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FF63" w14:textId="41221278" w:rsidR="00274B3E" w:rsidRPr="002D61DB" w:rsidRDefault="009506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2021 </w:t>
      </w:r>
      <w:r w:rsidR="00274B3E" w:rsidRPr="002D61DB">
        <w:rPr>
          <w:rFonts w:ascii="Arial" w:hAnsi="Arial" w:cs="Arial"/>
          <w:b/>
          <w:sz w:val="24"/>
          <w:szCs w:val="24"/>
        </w:rPr>
        <w:t>Professional Accreditation</w:t>
      </w:r>
      <w:r>
        <w:rPr>
          <w:rFonts w:ascii="Arial" w:hAnsi="Arial" w:cs="Arial"/>
          <w:b/>
          <w:sz w:val="24"/>
          <w:szCs w:val="24"/>
        </w:rPr>
        <w:t xml:space="preserve"> Guidelines</w:t>
      </w:r>
    </w:p>
    <w:p w14:paraId="5DB99DF7" w14:textId="62573456" w:rsidR="005E0484" w:rsidRPr="002D61DB" w:rsidRDefault="0095063B" w:rsidP="009B7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Template </w:t>
      </w:r>
      <w:r w:rsidR="00804353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="00A374B3">
        <w:rPr>
          <w:rFonts w:ascii="Arial" w:hAnsi="Arial" w:cs="Arial"/>
          <w:b/>
          <w:sz w:val="22"/>
          <w:szCs w:val="22"/>
        </w:rPr>
        <w:t>Program Reaccreditation</w:t>
      </w:r>
    </w:p>
    <w:p w14:paraId="7019769C" w14:textId="4D42F1D2" w:rsidR="00600463" w:rsidRDefault="006B4788" w:rsidP="00D833EA">
      <w:pPr>
        <w:rPr>
          <w:rFonts w:ascii="Arial" w:hAnsi="Arial" w:cs="Arial"/>
          <w:bCs/>
          <w:sz w:val="20"/>
          <w:szCs w:val="20"/>
        </w:rPr>
      </w:pPr>
      <w:r w:rsidRPr="00D833EA">
        <w:rPr>
          <w:rFonts w:ascii="Arial" w:hAnsi="Arial" w:cs="Arial"/>
          <w:bCs/>
          <w:sz w:val="20"/>
          <w:szCs w:val="20"/>
        </w:rPr>
        <w:t>This template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 should be completed and submitted by a</w:t>
      </w:r>
      <w:r w:rsidR="007F0333" w:rsidRPr="00D833EA">
        <w:rPr>
          <w:rFonts w:ascii="Arial" w:hAnsi="Arial" w:cs="Arial"/>
          <w:bCs/>
          <w:sz w:val="20"/>
          <w:szCs w:val="20"/>
        </w:rPr>
        <w:t xml:space="preserve"> 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higher education provider </w:t>
      </w:r>
      <w:r w:rsidR="00375D45" w:rsidRPr="00375D45">
        <w:rPr>
          <w:rFonts w:ascii="Arial" w:hAnsi="Arial" w:cs="Arial"/>
          <w:bCs/>
          <w:sz w:val="20"/>
          <w:szCs w:val="20"/>
        </w:rPr>
        <w:t xml:space="preserve">seeking reaccreditation of their </w:t>
      </w:r>
      <w:r w:rsidR="00483971">
        <w:rPr>
          <w:rFonts w:ascii="Arial" w:hAnsi="Arial" w:cs="Arial"/>
          <w:bCs/>
          <w:sz w:val="20"/>
          <w:szCs w:val="20"/>
        </w:rPr>
        <w:t xml:space="preserve">existing accredited </w:t>
      </w:r>
      <w:r w:rsidR="00375D45" w:rsidRPr="00375D45">
        <w:rPr>
          <w:rFonts w:ascii="Arial" w:hAnsi="Arial" w:cs="Arial"/>
          <w:bCs/>
          <w:sz w:val="20"/>
          <w:szCs w:val="20"/>
        </w:rPr>
        <w:t>programs. Evidence associated with Standards 5-</w:t>
      </w:r>
      <w:r w:rsidR="00375D45">
        <w:rPr>
          <w:rFonts w:ascii="Arial" w:hAnsi="Arial" w:cs="Arial"/>
          <w:bCs/>
          <w:sz w:val="20"/>
          <w:szCs w:val="20"/>
        </w:rPr>
        <w:t>6</w:t>
      </w:r>
      <w:r w:rsidR="00375D45" w:rsidRPr="00375D45">
        <w:rPr>
          <w:rFonts w:ascii="Arial" w:hAnsi="Arial" w:cs="Arial"/>
          <w:bCs/>
          <w:sz w:val="20"/>
          <w:szCs w:val="20"/>
        </w:rPr>
        <w:t xml:space="preserve"> is only required where there have been significant changes since the program’s last reaccreditation review</w:t>
      </w:r>
      <w:r w:rsidR="009B786A" w:rsidRPr="00D833EA">
        <w:rPr>
          <w:rFonts w:ascii="Arial" w:hAnsi="Arial" w:cs="Arial"/>
          <w:bCs/>
          <w:sz w:val="20"/>
          <w:szCs w:val="20"/>
        </w:rPr>
        <w:t xml:space="preserve">. Electronic submissions need to be addressed, along with the supporting documentation, to both professional bodies via: accreditation@cpaaustralia.com.au and </w:t>
      </w:r>
      <w:hyperlink r:id="rId10" w:history="1">
        <w:r w:rsidR="0059602F" w:rsidRPr="00D833EA">
          <w:rPr>
            <w:rFonts w:ascii="Arial" w:hAnsi="Arial" w:cs="Arial"/>
            <w:sz w:val="20"/>
            <w:szCs w:val="20"/>
          </w:rPr>
          <w:t>accreditation@charteredaccountantsanz.com</w:t>
        </w:r>
      </w:hyperlink>
    </w:p>
    <w:p w14:paraId="1DCA0D9C" w14:textId="77777777" w:rsidR="00E03687" w:rsidRPr="00D833EA" w:rsidRDefault="00E03687" w:rsidP="00D833EA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B786A" w14:paraId="02B28000" w14:textId="77777777" w:rsidTr="00600463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6CCCAA69" w14:textId="58ACBA70" w:rsidR="009B786A" w:rsidRPr="00274B3E" w:rsidRDefault="009B786A" w:rsidP="00D84552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bookmarkStart w:id="1" w:name="_Hlk51774168"/>
            <w:bookmarkStart w:id="2" w:name="_Hlk51761796"/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Higher </w:t>
            </w:r>
            <w:r w:rsidR="00543929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ducation </w:t>
            </w:r>
            <w:r w:rsidR="00543929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B786A">
              <w:rPr>
                <w:rFonts w:ascii="Arial" w:hAnsi="Arial" w:cs="Arial"/>
                <w:b/>
                <w:sz w:val="22"/>
                <w:szCs w:val="22"/>
              </w:rPr>
              <w:t xml:space="preserve">rovider </w:t>
            </w:r>
            <w:r w:rsidR="0060046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="00D8455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B786A" w:rsidRPr="009B786A" w14:paraId="59162710" w14:textId="77777777" w:rsidTr="00600463">
        <w:tc>
          <w:tcPr>
            <w:tcW w:w="10348" w:type="dxa"/>
            <w:gridSpan w:val="2"/>
            <w:shd w:val="clear" w:color="auto" w:fill="auto"/>
          </w:tcPr>
          <w:bookmarkEnd w:id="1"/>
          <w:p w14:paraId="00EE82A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840FF2" w:rsidRPr="009B786A" w14:paraId="4F3211E9" w14:textId="77777777" w:rsidTr="00600463">
        <w:tc>
          <w:tcPr>
            <w:tcW w:w="10348" w:type="dxa"/>
            <w:gridSpan w:val="2"/>
            <w:shd w:val="clear" w:color="auto" w:fill="auto"/>
          </w:tcPr>
          <w:p w14:paraId="554EE849" w14:textId="1BAD4353" w:rsidR="00840FF2" w:rsidRDefault="00177BC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TEQSA/NZQA provider number:</w:t>
            </w:r>
          </w:p>
        </w:tc>
      </w:tr>
      <w:tr w:rsidR="009B786A" w:rsidRPr="009B786A" w14:paraId="1CE27BA5" w14:textId="77777777" w:rsidTr="00600463">
        <w:tc>
          <w:tcPr>
            <w:tcW w:w="10348" w:type="dxa"/>
            <w:gridSpan w:val="2"/>
            <w:shd w:val="clear" w:color="auto" w:fill="auto"/>
          </w:tcPr>
          <w:p w14:paraId="41E58314" w14:textId="165D825D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5439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543929" w:rsidRPr="009B786A" w14:paraId="7457C35A" w14:textId="77777777" w:rsidTr="00113FA0">
        <w:tc>
          <w:tcPr>
            <w:tcW w:w="10348" w:type="dxa"/>
            <w:gridSpan w:val="2"/>
            <w:shd w:val="clear" w:color="auto" w:fill="auto"/>
          </w:tcPr>
          <w:p w14:paraId="31E3343D" w14:textId="2F097CA4" w:rsidR="00543929" w:rsidRPr="009B786A" w:rsidRDefault="0054392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</w:tr>
      <w:tr w:rsidR="009B786A" w:rsidRPr="009B786A" w14:paraId="458B628A" w14:textId="77777777" w:rsidTr="004440F9">
        <w:tc>
          <w:tcPr>
            <w:tcW w:w="5245" w:type="dxa"/>
            <w:shd w:val="clear" w:color="auto" w:fill="auto"/>
          </w:tcPr>
          <w:p w14:paraId="65EE4090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002FD1AC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9B786A" w:rsidRPr="009B786A" w14:paraId="3EA9D99D" w14:textId="77777777" w:rsidTr="004440F9">
        <w:tc>
          <w:tcPr>
            <w:tcW w:w="5245" w:type="dxa"/>
            <w:shd w:val="clear" w:color="auto" w:fill="auto"/>
          </w:tcPr>
          <w:p w14:paraId="0F5024AD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109BA8DD" w14:textId="334EDE85" w:rsidR="009B786A" w:rsidRPr="009B786A" w:rsidRDefault="004440F9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9B786A" w:rsidRPr="009B786A" w14:paraId="5ABF3400" w14:textId="77777777" w:rsidTr="004440F9">
        <w:tc>
          <w:tcPr>
            <w:tcW w:w="5245" w:type="dxa"/>
            <w:shd w:val="clear" w:color="auto" w:fill="auto"/>
          </w:tcPr>
          <w:p w14:paraId="150E1FC6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5103" w:type="dxa"/>
            <w:shd w:val="clear" w:color="auto" w:fill="auto"/>
          </w:tcPr>
          <w:p w14:paraId="59E5AA32" w14:textId="77777777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</w:tbl>
    <w:p w14:paraId="055632BF" w14:textId="2EAFF8FB" w:rsidR="00C029D1" w:rsidRDefault="00C029D1" w:rsidP="009B786A">
      <w:pPr>
        <w:rPr>
          <w:rFonts w:ascii="Arial" w:hAnsi="Arial" w:cs="Arial"/>
          <w:b/>
          <w:sz w:val="22"/>
          <w:szCs w:val="22"/>
        </w:rPr>
      </w:pPr>
      <w:bookmarkStart w:id="3" w:name="_Hlk51770408"/>
      <w:bookmarkEnd w:id="2"/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B4A39" w14:paraId="565EE33B" w14:textId="77777777" w:rsidTr="00177BC9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46DAE3B8" w14:textId="3281DE77" w:rsidR="007B4A39" w:rsidRPr="00274B3E" w:rsidRDefault="003A6CE1" w:rsidP="00177BC9">
            <w:pPr>
              <w:tabs>
                <w:tab w:val="center" w:pos="5063"/>
              </w:tabs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Third </w:t>
            </w:r>
            <w:r w:rsidR="00543929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arty/</w:t>
            </w:r>
            <w:r w:rsidR="00543929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winning </w:t>
            </w:r>
            <w:r w:rsidR="00543929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artner details (if applicable)</w:t>
            </w:r>
            <w:r w:rsidR="007B4A3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7B4A39" w:rsidRPr="009B786A" w14:paraId="695808EE" w14:textId="77777777" w:rsidTr="00177BC9">
        <w:tc>
          <w:tcPr>
            <w:tcW w:w="10348" w:type="dxa"/>
            <w:gridSpan w:val="2"/>
            <w:shd w:val="clear" w:color="auto" w:fill="auto"/>
          </w:tcPr>
          <w:p w14:paraId="11404306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Provider name:</w:t>
            </w:r>
          </w:p>
        </w:tc>
      </w:tr>
      <w:tr w:rsidR="00177BC9" w:rsidRPr="009B786A" w14:paraId="4D20FC2C" w14:textId="77777777" w:rsidTr="00177BC9">
        <w:tc>
          <w:tcPr>
            <w:tcW w:w="10348" w:type="dxa"/>
            <w:gridSpan w:val="2"/>
            <w:shd w:val="clear" w:color="auto" w:fill="auto"/>
          </w:tcPr>
          <w:p w14:paraId="50AB0D10" w14:textId="77777777" w:rsidR="00177BC9" w:rsidRDefault="00177BC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TEQSA/NZQA provider number:</w:t>
            </w:r>
          </w:p>
        </w:tc>
      </w:tr>
      <w:tr w:rsidR="007B4A39" w:rsidRPr="009B786A" w14:paraId="5F028D5A" w14:textId="77777777" w:rsidTr="00177BC9">
        <w:tc>
          <w:tcPr>
            <w:tcW w:w="10348" w:type="dxa"/>
            <w:gridSpan w:val="2"/>
            <w:shd w:val="clear" w:color="auto" w:fill="auto"/>
          </w:tcPr>
          <w:p w14:paraId="715B84CC" w14:textId="3B403F1E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Faculty/</w:t>
            </w:r>
            <w:r w:rsidR="005439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chool:</w:t>
            </w:r>
          </w:p>
        </w:tc>
      </w:tr>
      <w:tr w:rsidR="00543929" w:rsidRPr="009B786A" w14:paraId="4264381D" w14:textId="77777777" w:rsidTr="00485D79">
        <w:tc>
          <w:tcPr>
            <w:tcW w:w="10348" w:type="dxa"/>
            <w:gridSpan w:val="2"/>
            <w:shd w:val="clear" w:color="auto" w:fill="auto"/>
          </w:tcPr>
          <w:p w14:paraId="0F86D348" w14:textId="4781BB39" w:rsidR="00543929" w:rsidRPr="009B786A" w:rsidRDefault="0054392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Location:</w:t>
            </w:r>
          </w:p>
        </w:tc>
      </w:tr>
      <w:tr w:rsidR="007B4A39" w:rsidRPr="009B786A" w14:paraId="01C7F77D" w14:textId="77777777" w:rsidTr="00177BC9">
        <w:tc>
          <w:tcPr>
            <w:tcW w:w="5245" w:type="dxa"/>
            <w:shd w:val="clear" w:color="auto" w:fill="auto"/>
          </w:tcPr>
          <w:p w14:paraId="19C98AE7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5103" w:type="dxa"/>
            <w:shd w:val="clear" w:color="auto" w:fill="auto"/>
          </w:tcPr>
          <w:p w14:paraId="63E275A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Position:</w:t>
            </w:r>
          </w:p>
        </w:tc>
      </w:tr>
      <w:tr w:rsidR="007B4A39" w:rsidRPr="009B786A" w14:paraId="269B7B4E" w14:textId="77777777" w:rsidTr="00177BC9">
        <w:tc>
          <w:tcPr>
            <w:tcW w:w="5245" w:type="dxa"/>
            <w:shd w:val="clear" w:color="auto" w:fill="auto"/>
          </w:tcPr>
          <w:p w14:paraId="6F6E20E4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5103" w:type="dxa"/>
            <w:shd w:val="clear" w:color="auto" w:fill="auto"/>
          </w:tcPr>
          <w:p w14:paraId="6EF0CAA8" w14:textId="77777777" w:rsidR="007B4A39" w:rsidRPr="009B786A" w:rsidRDefault="007B4A3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</w:t>
            </w:r>
            <w:r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</w:tbl>
    <w:p w14:paraId="2FEF81E9" w14:textId="77777777" w:rsidR="007B4A39" w:rsidRPr="009B786A" w:rsidRDefault="007B4A39" w:rsidP="009B786A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9B786A" w14:paraId="4177E4E4" w14:textId="77777777" w:rsidTr="00600463">
        <w:tc>
          <w:tcPr>
            <w:tcW w:w="10348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2174326" w14:textId="0885A79E" w:rsidR="009B786A" w:rsidRPr="00274B3E" w:rsidRDefault="009B786A" w:rsidP="00600463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details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8"/>
      </w:tblGrid>
      <w:tr w:rsidR="009B786A" w:rsidRPr="009B786A" w14:paraId="6DB199E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56C3CF4" w14:textId="6CA23892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name:</w:t>
            </w:r>
          </w:p>
        </w:tc>
      </w:tr>
      <w:tr w:rsidR="009B786A" w:rsidRPr="009B786A" w14:paraId="7FD41484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516A07BC" w14:textId="4C6B98B8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ID number (if applicable);</w:t>
            </w:r>
          </w:p>
        </w:tc>
      </w:tr>
      <w:tr w:rsidR="009B786A" w:rsidRPr="009B786A" w14:paraId="75906D86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06240DF5" w14:textId="3EAC8E3B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Program award level:</w:t>
            </w:r>
          </w:p>
        </w:tc>
      </w:tr>
      <w:tr w:rsidR="009B786A" w:rsidRPr="009B786A" w14:paraId="009F68A9" w14:textId="77777777" w:rsidTr="00600463">
        <w:trPr>
          <w:trHeight w:hRule="exact" w:val="494"/>
        </w:trPr>
        <w:tc>
          <w:tcPr>
            <w:tcW w:w="10348" w:type="dxa"/>
            <w:shd w:val="clear" w:color="auto" w:fill="auto"/>
          </w:tcPr>
          <w:p w14:paraId="2006D47D" w14:textId="2AC22B1B" w:rsidR="009B786A" w:rsidRPr="009B786A" w:rsidRDefault="009B786A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Duration of </w:t>
            </w:r>
            <w:r w:rsidR="005439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rogram – on FT/PT basis as applicable:</w:t>
            </w:r>
          </w:p>
        </w:tc>
      </w:tr>
      <w:tr w:rsidR="009B786A" w:rsidRPr="009B786A" w14:paraId="76E0FE77" w14:textId="77777777" w:rsidTr="00600463">
        <w:trPr>
          <w:trHeight w:hRule="exact" w:val="328"/>
        </w:trPr>
        <w:tc>
          <w:tcPr>
            <w:tcW w:w="10348" w:type="dxa"/>
            <w:shd w:val="clear" w:color="auto" w:fill="auto"/>
          </w:tcPr>
          <w:p w14:paraId="3634AFFA" w14:textId="43B017C7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Delivery mode</w:t>
            </w:r>
            <w:r w:rsidR="004440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  <w:tr w:rsidR="009B786A" w:rsidRPr="009B786A" w14:paraId="42A94263" w14:textId="77777777" w:rsidTr="00600463">
        <w:trPr>
          <w:trHeight w:hRule="exact" w:val="562"/>
        </w:trPr>
        <w:tc>
          <w:tcPr>
            <w:tcW w:w="10348" w:type="dxa"/>
            <w:shd w:val="clear" w:color="auto" w:fill="auto"/>
          </w:tcPr>
          <w:p w14:paraId="308F0AA6" w14:textId="558D0149" w:rsidR="009B786A" w:rsidRPr="009B786A" w:rsidRDefault="007804B5" w:rsidP="009B786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Campus location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9B786A" w:rsidRP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 where program is offered</w:t>
            </w:r>
            <w:r w:rsidR="009B786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6375C861" w14:textId="77777777" w:rsidR="003114D9" w:rsidRDefault="003114D9" w:rsidP="003114D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132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14D9" w14:paraId="49274C51" w14:textId="77777777" w:rsidTr="005F591F">
        <w:tc>
          <w:tcPr>
            <w:tcW w:w="10343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38950D2D" w14:textId="0FD9566C" w:rsidR="003114D9" w:rsidRPr="00274B3E" w:rsidRDefault="003114D9" w:rsidP="00177BC9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student data</w:t>
            </w:r>
          </w:p>
        </w:tc>
      </w:tr>
    </w:tbl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3261"/>
        <w:gridCol w:w="2835"/>
        <w:gridCol w:w="2693"/>
      </w:tblGrid>
      <w:tr w:rsidR="003114D9" w:rsidRPr="009B786A" w14:paraId="4F92D8AB" w14:textId="77777777" w:rsidTr="005F591F">
        <w:trPr>
          <w:trHeight w:hRule="exact" w:val="340"/>
        </w:trPr>
        <w:tc>
          <w:tcPr>
            <w:tcW w:w="10348" w:type="dxa"/>
            <w:gridSpan w:val="4"/>
          </w:tcPr>
          <w:p w14:paraId="03A7988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</w:t>
            </w:r>
            <w:r w:rsidRPr="0029017A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nclude enrolment data from all semesters in current academic year</w:t>
            </w:r>
          </w:p>
        </w:tc>
      </w:tr>
      <w:tr w:rsidR="003114D9" w:rsidRPr="009B786A" w14:paraId="353CBE58" w14:textId="77777777" w:rsidTr="005F591F">
        <w:trPr>
          <w:trHeight w:hRule="exact" w:val="416"/>
        </w:trPr>
        <w:tc>
          <w:tcPr>
            <w:tcW w:w="1559" w:type="dxa"/>
          </w:tcPr>
          <w:p w14:paraId="4F8EF45B" w14:textId="75FC700A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Academic </w:t>
            </w:r>
            <w:r w:rsidR="005439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ear</w:t>
            </w:r>
          </w:p>
        </w:tc>
        <w:tc>
          <w:tcPr>
            <w:tcW w:w="3261" w:type="dxa"/>
          </w:tcPr>
          <w:p w14:paraId="3A4137E7" w14:textId="7063298A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 w:rsidR="0054392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</w:t>
            </w: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omestic student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s </w:t>
            </w:r>
          </w:p>
        </w:tc>
        <w:tc>
          <w:tcPr>
            <w:tcW w:w="2835" w:type="dxa"/>
          </w:tcPr>
          <w:p w14:paraId="730A6185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 students</w:t>
            </w:r>
          </w:p>
        </w:tc>
        <w:tc>
          <w:tcPr>
            <w:tcW w:w="2693" w:type="dxa"/>
          </w:tcPr>
          <w:p w14:paraId="704C2BE4" w14:textId="77777777" w:rsidR="003114D9" w:rsidRPr="0029017A" w:rsidRDefault="003114D9" w:rsidP="00177BC9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901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potential graduates</w:t>
            </w:r>
          </w:p>
        </w:tc>
      </w:tr>
      <w:tr w:rsidR="003114D9" w:rsidRPr="009B786A" w14:paraId="694DC427" w14:textId="77777777" w:rsidTr="005F591F">
        <w:trPr>
          <w:trHeight w:hRule="exact" w:val="448"/>
        </w:trPr>
        <w:tc>
          <w:tcPr>
            <w:tcW w:w="1559" w:type="dxa"/>
          </w:tcPr>
          <w:p w14:paraId="765EFAD3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</w:tcPr>
          <w:p w14:paraId="34C96E15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</w:tcPr>
          <w:p w14:paraId="2E90F82B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</w:tcPr>
          <w:p w14:paraId="0A8D499D" w14:textId="77777777" w:rsidR="003114D9" w:rsidRPr="00600463" w:rsidRDefault="003114D9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14:paraId="6EF76CF6" w14:textId="77777777" w:rsidR="003114D9" w:rsidRDefault="003114D9" w:rsidP="00600463">
      <w:pPr>
        <w:rPr>
          <w:rFonts w:ascii="Arial" w:hAnsi="Arial" w:cs="Arial"/>
          <w:bCs/>
          <w:sz w:val="20"/>
          <w:szCs w:val="20"/>
        </w:rPr>
      </w:pPr>
    </w:p>
    <w:p w14:paraId="5FBA6727" w14:textId="0524C71E" w:rsidR="003114D9" w:rsidRDefault="003114D9" w:rsidP="00600463">
      <w:pPr>
        <w:rPr>
          <w:rFonts w:ascii="Arial" w:hAnsi="Arial" w:cs="Arial"/>
          <w:bCs/>
          <w:sz w:val="20"/>
          <w:szCs w:val="20"/>
        </w:rPr>
        <w:sectPr w:rsidR="003114D9" w:rsidSect="003114D9">
          <w:footerReference w:type="default" r:id="rId11"/>
          <w:headerReference w:type="first" r:id="rId12"/>
          <w:footerReference w:type="first" r:id="rId13"/>
          <w:pgSz w:w="11906" w:h="16838"/>
          <w:pgMar w:top="536" w:right="991" w:bottom="426" w:left="709" w:header="426" w:footer="19" w:gutter="0"/>
          <w:cols w:space="708"/>
          <w:titlePg/>
          <w:docGrid w:linePitch="360"/>
        </w:sectPr>
      </w:pPr>
    </w:p>
    <w:tbl>
      <w:tblPr>
        <w:tblStyle w:val="TableTheme"/>
        <w:tblpPr w:leftFromText="180" w:rightFromText="180" w:vertAnchor="page" w:horzAnchor="margin" w:tblpY="1066"/>
        <w:tblW w:w="10768" w:type="dxa"/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134"/>
        <w:gridCol w:w="1134"/>
        <w:gridCol w:w="1134"/>
      </w:tblGrid>
      <w:tr w:rsidR="009C2554" w:rsidRPr="008C2CE9" w14:paraId="64B6C0F1" w14:textId="77777777" w:rsidTr="00102E87">
        <w:trPr>
          <w:trHeight w:hRule="exact" w:val="491"/>
        </w:trPr>
        <w:tc>
          <w:tcPr>
            <w:tcW w:w="10768" w:type="dxa"/>
            <w:gridSpan w:val="5"/>
            <w:shd w:val="clear" w:color="auto" w:fill="A5CDBC" w:themeFill="accent6" w:themeFillTint="99"/>
          </w:tcPr>
          <w:bookmarkEnd w:id="3"/>
          <w:p w14:paraId="632A316B" w14:textId="37FE537D" w:rsidR="009C2554" w:rsidRPr="008C2CE9" w:rsidRDefault="009C2554" w:rsidP="00CA29D3">
            <w:pPr>
              <w:tabs>
                <w:tab w:val="center" w:pos="506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C2CE9">
              <w:rPr>
                <w:rFonts w:ascii="Arial" w:hAnsi="Arial" w:cs="Arial"/>
                <w:b/>
                <w:sz w:val="22"/>
                <w:szCs w:val="22"/>
              </w:rPr>
              <w:lastRenderedPageBreak/>
              <w:t>Professional Accreditation Standards</w:t>
            </w:r>
            <w:r w:rsidRPr="008C2CE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9C2554" w:rsidRPr="0093517A" w14:paraId="14F9A633" w14:textId="77777777" w:rsidTr="00102E87">
        <w:trPr>
          <w:trHeight w:hRule="exact" w:val="561"/>
        </w:trPr>
        <w:tc>
          <w:tcPr>
            <w:tcW w:w="1696" w:type="dxa"/>
            <w:shd w:val="clear" w:color="auto" w:fill="4A856D" w:themeFill="accent6" w:themeFillShade="BF"/>
          </w:tcPr>
          <w:p w14:paraId="23A889ED" w14:textId="7E1CA2DC" w:rsidR="009C2554" w:rsidRPr="0083368E" w:rsidRDefault="009C2554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5670" w:type="dxa"/>
            <w:shd w:val="clear" w:color="auto" w:fill="4A856D" w:themeFill="accent6" w:themeFillShade="BF"/>
          </w:tcPr>
          <w:p w14:paraId="13C0159A" w14:textId="11C0B353" w:rsidR="009C2554" w:rsidRPr="0083368E" w:rsidRDefault="009C2554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Evidence documents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ACF301F" w14:textId="246393A2" w:rsidR="009C2554" w:rsidRPr="0083368E" w:rsidRDefault="009C2554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Required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B0979E1" w14:textId="13A7372B" w:rsidR="009C2554" w:rsidRPr="0083368E" w:rsidRDefault="009C2554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Attached (</w:t>
            </w:r>
            <w:r w:rsidR="00102E87" w:rsidRPr="008336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Y/N/NA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4A856D" w:themeFill="accent6" w:themeFillShade="BF"/>
          </w:tcPr>
          <w:p w14:paraId="45958AC6" w14:textId="041985A9" w:rsidR="009C2554" w:rsidRPr="0083368E" w:rsidRDefault="009C2554" w:rsidP="0093517A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Page </w:t>
            </w:r>
            <w:r w:rsidR="0054392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ef</w:t>
            </w:r>
          </w:p>
        </w:tc>
      </w:tr>
      <w:tr w:rsidR="005F240A" w:rsidRPr="008C2CE9" w14:paraId="5135C43E" w14:textId="77777777" w:rsidTr="00102E87">
        <w:trPr>
          <w:trHeight w:hRule="exact" w:val="802"/>
        </w:trPr>
        <w:tc>
          <w:tcPr>
            <w:tcW w:w="1696" w:type="dxa"/>
            <w:vMerge w:val="restart"/>
          </w:tcPr>
          <w:p w14:paraId="13C7F295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1:</w:t>
            </w:r>
          </w:p>
          <w:p w14:paraId="78B207C8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Qualification requirements</w:t>
            </w:r>
          </w:p>
        </w:tc>
        <w:tc>
          <w:tcPr>
            <w:tcW w:w="5670" w:type="dxa"/>
          </w:tcPr>
          <w:p w14:paraId="60E172B3" w14:textId="77777777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Evidence of current TEQSA/NZQA program accreditation and higher education provider registration status, including most recent approval and reaccreditation due dates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855FF" w14:textId="77777777" w:rsidR="005F240A" w:rsidRPr="003422CE" w:rsidRDefault="005F240A" w:rsidP="005F240A">
            <w:pPr>
              <w:spacing w:before="19" w:after="0" w:line="24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4AF63C03" w14:textId="5557E3C3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43FA1E5C" w14:textId="2168C264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D6B8763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7045D32A" w14:textId="77777777" w:rsidTr="00102E87">
        <w:trPr>
          <w:trHeight w:val="553"/>
        </w:trPr>
        <w:tc>
          <w:tcPr>
            <w:tcW w:w="1696" w:type="dxa"/>
            <w:vMerge/>
          </w:tcPr>
          <w:p w14:paraId="16B6724A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704B4CB5" w14:textId="6229594B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copy of all recent audit/review reports from TEQSA/NZQA and other accreditation bodies (if any)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99EA9" w14:textId="77777777" w:rsidR="005F240A" w:rsidRPr="003422CE" w:rsidRDefault="005F240A" w:rsidP="005F240A">
            <w:pPr>
              <w:spacing w:before="3" w:after="0" w:line="10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198AC08C" w14:textId="7CD885AB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13CAB511" w14:textId="5BDF1DE5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29103A6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626A992C" w14:textId="77777777" w:rsidTr="00102E87">
        <w:trPr>
          <w:trHeight w:hRule="exact" w:val="570"/>
        </w:trPr>
        <w:tc>
          <w:tcPr>
            <w:tcW w:w="1696" w:type="dxa"/>
            <w:vMerge w:val="restart"/>
          </w:tcPr>
          <w:p w14:paraId="029CA067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2:</w:t>
            </w:r>
          </w:p>
          <w:p w14:paraId="4DC24045" w14:textId="10410FD9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Curriculum</w:t>
            </w:r>
          </w:p>
        </w:tc>
        <w:tc>
          <w:tcPr>
            <w:tcW w:w="5670" w:type="dxa"/>
          </w:tcPr>
          <w:p w14:paraId="30288165" w14:textId="67537539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Template 4 including</w:t>
            </w:r>
            <w:r w:rsidR="004D6981"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Template 2</w:t>
            </w:r>
            <w:r w:rsidR="002D03E5" w:rsidRPr="00DE260E">
              <w:rPr>
                <w:rFonts w:ascii="Arial" w:hAnsi="Arial" w:cs="Arial"/>
                <w:bCs/>
                <w:sz w:val="20"/>
                <w:szCs w:val="20"/>
              </w:rPr>
              <w:t xml:space="preserve"> Program Summary Table Option </w:t>
            </w:r>
            <w:r w:rsidR="002D03E5"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3E608F" w:rsidRPr="00943A00">
              <w:rPr>
                <w:rFonts w:ascii="Arial" w:hAnsi="Arial" w:cs="Arial"/>
                <w:sz w:val="20"/>
                <w:szCs w:val="20"/>
                <w:lang w:val="en-US"/>
              </w:rPr>
              <w:t>detailed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mapping of program content to required competency areas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EDE1" w14:textId="77777777" w:rsidR="005F240A" w:rsidRPr="003422CE" w:rsidRDefault="005F240A" w:rsidP="005F240A">
            <w:pPr>
              <w:spacing w:before="3" w:after="0" w:line="10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60ECFFDA" w14:textId="4E8E94D9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1CF8C082" w14:textId="1BE9519F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FDF347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2307613F" w14:textId="77777777" w:rsidTr="00102E87">
        <w:trPr>
          <w:trHeight w:hRule="exact" w:val="915"/>
        </w:trPr>
        <w:tc>
          <w:tcPr>
            <w:tcW w:w="1696" w:type="dxa"/>
            <w:vMerge/>
          </w:tcPr>
          <w:p w14:paraId="2E831789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762AA17B" w14:textId="07C509E4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Detailed subject outlines including learning outcomes, weekly topic schedule, prescribed text/s and assessment structure for all subjects provided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126F1" w14:textId="77777777" w:rsidR="005F240A" w:rsidRPr="003422CE" w:rsidRDefault="005F240A" w:rsidP="005F240A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798EA5B1" w14:textId="146FCACA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5C81ED29" w14:textId="03193839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F7412EF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7AA20DA4" w14:textId="77777777" w:rsidTr="00102E87">
        <w:trPr>
          <w:trHeight w:hRule="exact" w:val="1000"/>
        </w:trPr>
        <w:tc>
          <w:tcPr>
            <w:tcW w:w="1696" w:type="dxa"/>
            <w:vMerge/>
          </w:tcPr>
          <w:p w14:paraId="6D2A82A1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0D7F4F80" w14:textId="2AE2DBBA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sample of the assessment items (assignments, quizzes, presentations) plus the most recent examination papers for each subject relating to a required competency area</w:t>
            </w:r>
          </w:p>
          <w:p w14:paraId="6819A42F" w14:textId="77777777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55B1" w14:textId="77777777" w:rsidR="005F240A" w:rsidRPr="003422CE" w:rsidRDefault="005F240A" w:rsidP="005F240A">
            <w:pPr>
              <w:spacing w:before="3" w:after="0" w:line="10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1C0BD5C2" w14:textId="23BB2485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3ABC923D" w14:textId="462F34DD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F430EF7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3DA0C188" w14:textId="77777777" w:rsidTr="00102E87">
        <w:trPr>
          <w:trHeight w:val="831"/>
        </w:trPr>
        <w:tc>
          <w:tcPr>
            <w:tcW w:w="1696" w:type="dxa"/>
          </w:tcPr>
          <w:p w14:paraId="35F24CC8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3:</w:t>
            </w:r>
          </w:p>
          <w:p w14:paraId="2B786668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Academic staff</w:t>
            </w:r>
          </w:p>
        </w:tc>
        <w:tc>
          <w:tcPr>
            <w:tcW w:w="5670" w:type="dxa"/>
          </w:tcPr>
          <w:p w14:paraId="44FD5DC7" w14:textId="37BFC0C5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list of academic staff which includes their current qualifications</w:t>
            </w:r>
            <w:r w:rsidR="006D1F89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any further qualifications that they</w:t>
            </w:r>
            <w:r w:rsidR="006D1F89">
              <w:rPr>
                <w:rFonts w:ascii="Arial" w:hAnsi="Arial" w:cs="Arial"/>
                <w:sz w:val="20"/>
                <w:szCs w:val="20"/>
                <w:lang w:val="en-US"/>
              </w:rPr>
              <w:t>’re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working towards and the discipline area in which they teach and/or co-ordinate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C527" w14:textId="77777777" w:rsidR="005F240A" w:rsidRPr="003422CE" w:rsidRDefault="005F240A" w:rsidP="005F240A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2C2C6276" w14:textId="63BC43E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47036566" w14:textId="7C6AE6FD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855C62E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F240A" w:rsidRPr="008C2CE9" w14:paraId="119E6AAA" w14:textId="77777777" w:rsidTr="00102E87">
        <w:trPr>
          <w:trHeight w:val="1014"/>
        </w:trPr>
        <w:tc>
          <w:tcPr>
            <w:tcW w:w="1696" w:type="dxa"/>
          </w:tcPr>
          <w:p w14:paraId="5CA9A8BA" w14:textId="68C1DDD4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4:</w:t>
            </w:r>
          </w:p>
          <w:p w14:paraId="73BAC6A7" w14:textId="77777777" w:rsidR="005F240A" w:rsidRPr="008C1464" w:rsidRDefault="005F240A" w:rsidP="005F2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Staff development</w:t>
            </w:r>
          </w:p>
        </w:tc>
        <w:tc>
          <w:tcPr>
            <w:tcW w:w="5670" w:type="dxa"/>
          </w:tcPr>
          <w:p w14:paraId="15D8E1AA" w14:textId="525309AD" w:rsidR="005F240A" w:rsidRPr="00943A00" w:rsidRDefault="005F240A" w:rsidP="005F24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Details of professional development, research or other scholarly activities in which staff are or have been involved over the last </w:t>
            </w:r>
            <w:r w:rsidR="006D1F89">
              <w:rPr>
                <w:rFonts w:ascii="Arial" w:hAnsi="Arial" w:cs="Arial"/>
                <w:sz w:val="20"/>
                <w:szCs w:val="20"/>
                <w:lang w:val="en-US"/>
              </w:rPr>
              <w:t>one to two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years (feel free to attach a curriculum vitae for each staff member)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F3D9" w14:textId="77777777" w:rsidR="005F240A" w:rsidRPr="003422CE" w:rsidRDefault="005F240A" w:rsidP="005F240A">
            <w:pPr>
              <w:spacing w:before="19" w:after="0" w:line="24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6A1B8823" w14:textId="55E89A22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3C55F8D8" w14:textId="702F8559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49385840" w14:textId="77777777" w:rsidR="005F240A" w:rsidRPr="008C2CE9" w:rsidRDefault="005F240A" w:rsidP="005F24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3735A055" w14:textId="77777777" w:rsidTr="00102E87">
        <w:trPr>
          <w:trHeight w:hRule="exact" w:val="817"/>
        </w:trPr>
        <w:tc>
          <w:tcPr>
            <w:tcW w:w="1696" w:type="dxa"/>
            <w:vMerge w:val="restart"/>
          </w:tcPr>
          <w:p w14:paraId="7075ED97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5:</w:t>
            </w:r>
          </w:p>
          <w:p w14:paraId="056EC651" w14:textId="0C1A853B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5670" w:type="dxa"/>
          </w:tcPr>
          <w:p w14:paraId="05BABAA4" w14:textId="77777777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Copies of published information/policies regarding student entry requirements, student management and support</w:t>
            </w:r>
          </w:p>
        </w:tc>
        <w:tc>
          <w:tcPr>
            <w:tcW w:w="1134" w:type="dxa"/>
          </w:tcPr>
          <w:p w14:paraId="15AFB4F0" w14:textId="723F77B3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6796D54E" w14:textId="1F9E4452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082063A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023B877A" w14:textId="77777777" w:rsidTr="00102E87">
        <w:trPr>
          <w:trHeight w:hRule="exact" w:val="1096"/>
        </w:trPr>
        <w:tc>
          <w:tcPr>
            <w:tcW w:w="1696" w:type="dxa"/>
            <w:vMerge/>
          </w:tcPr>
          <w:p w14:paraId="1F54BEBD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14:paraId="112614AE" w14:textId="5DBA1A61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A brief on how information is/will be provided to students regarding the Chartered Accountants Program and the CPA Program academic requirements for admission and study options which fulfil these requirements.</w:t>
            </w:r>
          </w:p>
        </w:tc>
        <w:tc>
          <w:tcPr>
            <w:tcW w:w="1134" w:type="dxa"/>
          </w:tcPr>
          <w:p w14:paraId="745F9C4B" w14:textId="07E00C23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7CF41DA4" w14:textId="71C02BDC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C2212E4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65687041" w14:textId="77777777" w:rsidTr="00102E87">
        <w:trPr>
          <w:trHeight w:hRule="exact" w:val="842"/>
        </w:trPr>
        <w:tc>
          <w:tcPr>
            <w:tcW w:w="1696" w:type="dxa"/>
            <w:vMerge w:val="restart"/>
          </w:tcPr>
          <w:p w14:paraId="40C91435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6:</w:t>
            </w:r>
          </w:p>
          <w:p w14:paraId="7D191AA1" w14:textId="77777777" w:rsidR="0063054F" w:rsidRPr="008C1464" w:rsidRDefault="0063054F" w:rsidP="0063054F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Resources and facilities</w:t>
            </w:r>
          </w:p>
        </w:tc>
        <w:tc>
          <w:tcPr>
            <w:tcW w:w="5670" w:type="dxa"/>
          </w:tcPr>
          <w:p w14:paraId="471FA07A" w14:textId="0AF749FD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Details of information</w:t>
            </w:r>
            <w:r w:rsidR="006C3E9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resources and learning materials available to students</w:t>
            </w:r>
          </w:p>
        </w:tc>
        <w:tc>
          <w:tcPr>
            <w:tcW w:w="1134" w:type="dxa"/>
          </w:tcPr>
          <w:p w14:paraId="43CD062D" w14:textId="393E42CD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235C4A41" w14:textId="3D10AD16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699629A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63054F" w:rsidRPr="008C2CE9" w14:paraId="774F9F5A" w14:textId="77777777" w:rsidTr="00102E87">
        <w:trPr>
          <w:trHeight w:val="808"/>
        </w:trPr>
        <w:tc>
          <w:tcPr>
            <w:tcW w:w="1696" w:type="dxa"/>
            <w:vMerge/>
          </w:tcPr>
          <w:p w14:paraId="72A7644C" w14:textId="77777777" w:rsidR="0063054F" w:rsidRPr="008213FC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1ABFAD06" w14:textId="584FCAE8" w:rsidR="0063054F" w:rsidRPr="00943A00" w:rsidRDefault="0063054F" w:rsidP="0063054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Details of class sizes, program delivery mode</w:t>
            </w:r>
            <w:r w:rsidR="006C3E98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staff:student ratios</w:t>
            </w:r>
          </w:p>
        </w:tc>
        <w:tc>
          <w:tcPr>
            <w:tcW w:w="1134" w:type="dxa"/>
          </w:tcPr>
          <w:p w14:paraId="3BEA7FE8" w14:textId="24959322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D2323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Only if changed since last review</w:t>
            </w:r>
          </w:p>
        </w:tc>
        <w:tc>
          <w:tcPr>
            <w:tcW w:w="1134" w:type="dxa"/>
          </w:tcPr>
          <w:p w14:paraId="465D8AEF" w14:textId="190A51A2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DA7BECE" w14:textId="77777777" w:rsidR="0063054F" w:rsidRPr="008C2CE9" w:rsidRDefault="0063054F" w:rsidP="006305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5460E289" w14:textId="77777777" w:rsidTr="00102E87">
        <w:trPr>
          <w:trHeight w:hRule="exact" w:val="604"/>
        </w:trPr>
        <w:tc>
          <w:tcPr>
            <w:tcW w:w="1696" w:type="dxa"/>
            <w:vMerge w:val="restart"/>
          </w:tcPr>
          <w:p w14:paraId="7C3EFB2A" w14:textId="77777777" w:rsidR="004D6981" w:rsidRPr="008C1464" w:rsidRDefault="004D6981" w:rsidP="004D698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Standard 7:</w:t>
            </w:r>
          </w:p>
          <w:p w14:paraId="6E154A5B" w14:textId="59B7D3A3" w:rsidR="004D6981" w:rsidRPr="008C1464" w:rsidRDefault="004D6981" w:rsidP="004D698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C146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Graduate outcomes</w:t>
            </w:r>
          </w:p>
        </w:tc>
        <w:tc>
          <w:tcPr>
            <w:tcW w:w="5670" w:type="dxa"/>
          </w:tcPr>
          <w:p w14:paraId="41D27B25" w14:textId="621C093C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Data showing the placement of graduates over the past </w:t>
            </w:r>
            <w:r w:rsidR="006C3E98">
              <w:rPr>
                <w:rFonts w:ascii="Arial" w:hAnsi="Arial" w:cs="Arial"/>
                <w:sz w:val="20"/>
                <w:szCs w:val="20"/>
                <w:lang w:val="en-US"/>
              </w:rPr>
              <w:t>five</w:t>
            </w: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 xml:space="preserve"> years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4F68B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4CD9674E" w14:textId="0AA2F676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42CB1E79" w14:textId="767DA2BF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55CCE3E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0C2EECDC" w14:textId="77777777" w:rsidTr="00102E87">
        <w:trPr>
          <w:trHeight w:hRule="exact" w:val="868"/>
        </w:trPr>
        <w:tc>
          <w:tcPr>
            <w:tcW w:w="1696" w:type="dxa"/>
            <w:vMerge/>
          </w:tcPr>
          <w:p w14:paraId="23DF7C96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4FBB3FA9" w14:textId="61B0EF83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Outcomes of external surveys and feedback from the business community regarding the quality of graduates and the accounting program/s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5B6AE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362B5E25" w14:textId="29CE0952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5D8626EF" w14:textId="52698BF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E909848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530C85CF" w14:textId="77777777" w:rsidTr="00102E87">
        <w:trPr>
          <w:trHeight w:hRule="exact" w:val="412"/>
        </w:trPr>
        <w:tc>
          <w:tcPr>
            <w:tcW w:w="1696" w:type="dxa"/>
            <w:vMerge/>
          </w:tcPr>
          <w:p w14:paraId="7F415A35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092E9C7E" w14:textId="2A178351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Details of employer representation on course advisory groups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4A65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626B4AA4" w14:textId="505ADE58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5C363D5A" w14:textId="2EF0AEB6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7DC8CA6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4D6981" w:rsidRPr="008C2CE9" w14:paraId="495727BB" w14:textId="77777777" w:rsidTr="00102E87">
        <w:trPr>
          <w:trHeight w:hRule="exact" w:val="592"/>
        </w:trPr>
        <w:tc>
          <w:tcPr>
            <w:tcW w:w="1696" w:type="dxa"/>
            <w:vMerge/>
          </w:tcPr>
          <w:p w14:paraId="2276374F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</w:tcPr>
          <w:p w14:paraId="2C3494C3" w14:textId="689B3DD4" w:rsidR="004D6981" w:rsidRPr="00943A00" w:rsidRDefault="004D6981" w:rsidP="004D698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3A00">
              <w:rPr>
                <w:rFonts w:ascii="Arial" w:hAnsi="Arial" w:cs="Arial"/>
                <w:sz w:val="20"/>
                <w:szCs w:val="20"/>
                <w:lang w:val="en-US"/>
              </w:rPr>
              <w:t>Outcomes of graduate surveys or an overview of how this will be monitored once graduates complete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0A970" w14:textId="77777777" w:rsidR="004D6981" w:rsidRPr="003422CE" w:rsidRDefault="004D6981" w:rsidP="004D6981">
            <w:pPr>
              <w:spacing w:before="9" w:after="0" w:line="150" w:lineRule="exact"/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</w:pPr>
          </w:p>
          <w:p w14:paraId="71CC05FF" w14:textId="1F4114DE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422CE">
              <w:rPr>
                <w:rFonts w:ascii="Arial" w:hAnsi="Arial" w:cs="Arial"/>
                <w:color w:val="58595B"/>
                <w:spacing w:val="-3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783BC61E" w14:textId="005902C6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82C5F77" w14:textId="77777777" w:rsidR="004D6981" w:rsidRPr="008C2CE9" w:rsidRDefault="004D6981" w:rsidP="004D698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168FAA45" w14:textId="0B7923A3" w:rsidR="009B786A" w:rsidRDefault="00D04208" w:rsidP="008C2CE9">
      <w:pPr>
        <w:rPr>
          <w:rFonts w:ascii="Arial" w:hAnsi="Arial" w:cs="Arial"/>
          <w:b/>
          <w:sz w:val="22"/>
          <w:szCs w:val="22"/>
        </w:rPr>
      </w:pPr>
      <w:r w:rsidRPr="00385CBA">
        <w:rPr>
          <w:rFonts w:ascii="Arial" w:hAnsi="Arial" w:cs="Arial"/>
          <w:b/>
          <w:bCs/>
          <w:sz w:val="20"/>
          <w:szCs w:val="20"/>
          <w:shd w:val="clear" w:color="auto" w:fill="A5CDBC" w:themeFill="accent6" w:themeFillTint="99"/>
          <w:lang w:val="en-US"/>
        </w:rPr>
        <w:br w:type="page"/>
      </w:r>
      <w:r w:rsidR="00803632">
        <w:rPr>
          <w:rFonts w:ascii="Arial" w:hAnsi="Arial" w:cs="Arial"/>
          <w:b/>
          <w:sz w:val="22"/>
          <w:szCs w:val="22"/>
        </w:rPr>
        <w:lastRenderedPageBreak/>
        <w:t>Program</w:t>
      </w:r>
      <w:r w:rsidR="00600463" w:rsidRPr="00803632">
        <w:rPr>
          <w:rFonts w:ascii="Arial" w:hAnsi="Arial" w:cs="Arial"/>
          <w:b/>
          <w:sz w:val="22"/>
          <w:szCs w:val="22"/>
        </w:rPr>
        <w:t xml:space="preserve"> content and assessment</w:t>
      </w:r>
    </w:p>
    <w:p w14:paraId="798F01F0" w14:textId="6176A738" w:rsidR="00803632" w:rsidRDefault="00803632" w:rsidP="004440F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Use one of the following tables </w:t>
      </w:r>
      <w:r w:rsidR="00BE364C">
        <w:rPr>
          <w:rFonts w:ascii="Arial" w:hAnsi="Arial" w:cs="Arial"/>
          <w:bCs/>
          <w:sz w:val="20"/>
          <w:szCs w:val="20"/>
        </w:rPr>
        <w:t xml:space="preserve">or another format </w:t>
      </w:r>
      <w:r>
        <w:rPr>
          <w:rFonts w:ascii="Arial" w:hAnsi="Arial" w:cs="Arial"/>
          <w:bCs/>
          <w:sz w:val="20"/>
          <w:szCs w:val="20"/>
        </w:rPr>
        <w:t xml:space="preserve">to </w:t>
      </w:r>
      <w:r w:rsidR="00BE364C">
        <w:rPr>
          <w:rFonts w:ascii="Arial" w:hAnsi="Arial" w:cs="Arial"/>
          <w:bCs/>
          <w:sz w:val="20"/>
          <w:szCs w:val="20"/>
        </w:rPr>
        <w:t>show which</w:t>
      </w:r>
      <w:r>
        <w:rPr>
          <w:rFonts w:ascii="Arial" w:hAnsi="Arial" w:cs="Arial"/>
          <w:bCs/>
          <w:sz w:val="20"/>
          <w:szCs w:val="20"/>
        </w:rPr>
        <w:t xml:space="preserve"> program subjects cover the required technical and professional competency areas.</w:t>
      </w:r>
      <w:r w:rsidR="0047194A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="00E16154">
        <w:rPr>
          <w:rFonts w:ascii="Arial" w:hAnsi="Arial" w:cs="Arial"/>
          <w:bCs/>
          <w:sz w:val="20"/>
          <w:szCs w:val="20"/>
        </w:rPr>
        <w:t>Complete</w:t>
      </w:r>
      <w:r w:rsidRPr="0080363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Template 2</w:t>
      </w:r>
      <w:r w:rsidR="00502A4C" w:rsidRPr="00502A4C">
        <w:rPr>
          <w:rFonts w:ascii="Arial" w:hAnsi="Arial" w:cs="Arial"/>
          <w:bCs/>
          <w:sz w:val="20"/>
          <w:szCs w:val="20"/>
        </w:rPr>
        <w:t xml:space="preserve"> </w:t>
      </w:r>
      <w:r w:rsidR="00502A4C" w:rsidRPr="00DE260E">
        <w:rPr>
          <w:rFonts w:ascii="Arial" w:hAnsi="Arial" w:cs="Arial"/>
          <w:bCs/>
          <w:sz w:val="20"/>
          <w:szCs w:val="20"/>
        </w:rPr>
        <w:t xml:space="preserve">Program Summary Table Option </w:t>
      </w:r>
      <w:r w:rsidR="00502A4C">
        <w:rPr>
          <w:rFonts w:ascii="Arial" w:hAnsi="Arial" w:cs="Arial"/>
          <w:bCs/>
          <w:sz w:val="20"/>
          <w:szCs w:val="20"/>
        </w:rPr>
        <w:t xml:space="preserve">2 </w:t>
      </w:r>
      <w:r w:rsidR="00E16154">
        <w:rPr>
          <w:rFonts w:ascii="Arial" w:hAnsi="Arial" w:cs="Arial"/>
          <w:bCs/>
          <w:sz w:val="20"/>
          <w:szCs w:val="20"/>
        </w:rPr>
        <w:t xml:space="preserve">below to provide </w:t>
      </w:r>
      <w:r w:rsidR="00BE364C">
        <w:rPr>
          <w:rFonts w:ascii="Arial" w:hAnsi="Arial" w:cs="Arial"/>
          <w:bCs/>
          <w:sz w:val="20"/>
          <w:szCs w:val="20"/>
        </w:rPr>
        <w:t>a more</w:t>
      </w:r>
      <w:r>
        <w:rPr>
          <w:rFonts w:ascii="Arial" w:hAnsi="Arial" w:cs="Arial"/>
          <w:bCs/>
          <w:sz w:val="20"/>
          <w:szCs w:val="20"/>
        </w:rPr>
        <w:t xml:space="preserve"> detailed mapping </w:t>
      </w:r>
      <w:r w:rsidR="00DF5F19">
        <w:rPr>
          <w:rFonts w:ascii="Arial" w:hAnsi="Arial" w:cs="Arial"/>
          <w:bCs/>
          <w:sz w:val="20"/>
          <w:szCs w:val="20"/>
        </w:rPr>
        <w:t xml:space="preserve">to learning outcomes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 w:rsidR="00E16154">
        <w:rPr>
          <w:rFonts w:ascii="Arial" w:hAnsi="Arial" w:cs="Arial"/>
          <w:bCs/>
          <w:sz w:val="20"/>
          <w:szCs w:val="20"/>
        </w:rPr>
        <w:t xml:space="preserve">attach </w:t>
      </w:r>
      <w:r w:rsidRPr="00803632">
        <w:rPr>
          <w:rFonts w:ascii="Arial" w:hAnsi="Arial" w:cs="Arial"/>
          <w:bCs/>
          <w:sz w:val="20"/>
          <w:szCs w:val="20"/>
        </w:rPr>
        <w:t>subject outlines</w:t>
      </w:r>
      <w:r w:rsidR="00DF5F19">
        <w:rPr>
          <w:rFonts w:ascii="Arial" w:hAnsi="Arial" w:cs="Arial"/>
          <w:bCs/>
          <w:sz w:val="20"/>
          <w:szCs w:val="20"/>
        </w:rPr>
        <w:t xml:space="preserve"> which include</w:t>
      </w:r>
      <w:r w:rsidRPr="00803632">
        <w:rPr>
          <w:rFonts w:ascii="Arial" w:hAnsi="Arial" w:cs="Arial"/>
          <w:bCs/>
          <w:sz w:val="20"/>
          <w:szCs w:val="20"/>
        </w:rPr>
        <w:t xml:space="preserve"> learning outcomes, weekly topic schedule, prescribed text/s and assessment structure,</w:t>
      </w:r>
      <w:r w:rsidR="00DF5F19">
        <w:rPr>
          <w:rFonts w:ascii="Arial" w:hAnsi="Arial" w:cs="Arial"/>
          <w:bCs/>
          <w:sz w:val="20"/>
          <w:szCs w:val="20"/>
        </w:rPr>
        <w:t xml:space="preserve"> </w:t>
      </w:r>
      <w:r w:rsidRPr="00803632">
        <w:rPr>
          <w:rFonts w:ascii="Arial" w:hAnsi="Arial" w:cs="Arial"/>
          <w:bCs/>
          <w:sz w:val="20"/>
          <w:szCs w:val="20"/>
        </w:rPr>
        <w:t xml:space="preserve">for all </w:t>
      </w:r>
      <w:r w:rsidR="00DF5F19">
        <w:rPr>
          <w:rFonts w:ascii="Arial" w:hAnsi="Arial" w:cs="Arial"/>
          <w:bCs/>
          <w:sz w:val="20"/>
          <w:szCs w:val="20"/>
        </w:rPr>
        <w:t>listed subjects</w:t>
      </w:r>
      <w:r w:rsidR="004440F9">
        <w:rPr>
          <w:rFonts w:ascii="Arial" w:hAnsi="Arial" w:cs="Arial"/>
          <w:bCs/>
          <w:sz w:val="20"/>
          <w:szCs w:val="20"/>
        </w:rPr>
        <w:t>.</w:t>
      </w:r>
    </w:p>
    <w:p w14:paraId="254A530E" w14:textId="77777777" w:rsidR="005D6766" w:rsidRDefault="005D6766" w:rsidP="005D6766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pPr w:leftFromText="180" w:rightFromText="180" w:vertAnchor="text" w:tblpX="-15" w:tblpY="1"/>
        <w:tblOverlap w:val="never"/>
        <w:tblW w:w="11199" w:type="dxa"/>
        <w:tblLook w:val="04A0" w:firstRow="1" w:lastRow="0" w:firstColumn="1" w:lastColumn="0" w:noHBand="0" w:noVBand="1"/>
      </w:tblPr>
      <w:tblGrid>
        <w:gridCol w:w="11199"/>
      </w:tblGrid>
      <w:tr w:rsidR="005D6766" w14:paraId="39F318DE" w14:textId="77777777" w:rsidTr="005D6766">
        <w:tc>
          <w:tcPr>
            <w:tcW w:w="11199" w:type="dxa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2F6111C2" w14:textId="77777777" w:rsidR="005D6766" w:rsidRPr="00274B3E" w:rsidRDefault="005D6766" w:rsidP="005D6766">
            <w:pPr>
              <w:spacing w:after="120" w:line="264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outline</w:t>
            </w:r>
          </w:p>
        </w:tc>
      </w:tr>
    </w:tbl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99"/>
      </w:tblGrid>
      <w:tr w:rsidR="005D6766" w:rsidRPr="009B786A" w14:paraId="322CBF21" w14:textId="77777777" w:rsidTr="00943A00">
        <w:trPr>
          <w:trHeight w:hRule="exact" w:val="1084"/>
        </w:trPr>
        <w:tc>
          <w:tcPr>
            <w:tcW w:w="11199" w:type="dxa"/>
            <w:shd w:val="clear" w:color="auto" w:fill="auto"/>
          </w:tcPr>
          <w:p w14:paraId="3E0DCAE0" w14:textId="77777777" w:rsidR="005D6766" w:rsidRPr="009B786A" w:rsidRDefault="005D6766" w:rsidP="00177BC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0046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Provide details of the program outline showing the distribution of compulsory and elective subjects over the duration of the program</w:t>
            </w:r>
          </w:p>
        </w:tc>
      </w:tr>
    </w:tbl>
    <w:p w14:paraId="3CD07CA3" w14:textId="77777777" w:rsidR="005D6766" w:rsidRDefault="005D6766" w:rsidP="004440F9">
      <w:pPr>
        <w:rPr>
          <w:rFonts w:ascii="Arial" w:hAnsi="Arial" w:cs="Arial"/>
          <w:b/>
          <w:sz w:val="22"/>
          <w:szCs w:val="22"/>
        </w:rPr>
      </w:pPr>
    </w:p>
    <w:p w14:paraId="03893DAE" w14:textId="269FD199" w:rsidR="00803632" w:rsidRPr="00803632" w:rsidRDefault="004440F9" w:rsidP="002D61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Table </w:t>
      </w:r>
      <w:r w:rsidR="00DF5F19">
        <w:rPr>
          <w:rFonts w:ascii="Arial" w:hAnsi="Arial" w:cs="Arial"/>
          <w:b/>
          <w:sz w:val="20"/>
          <w:szCs w:val="20"/>
        </w:rPr>
        <w:t>Option</w:t>
      </w:r>
      <w:r w:rsidR="00803632" w:rsidRPr="00803632">
        <w:rPr>
          <w:rFonts w:ascii="Arial" w:hAnsi="Arial" w:cs="Arial"/>
          <w:b/>
          <w:sz w:val="20"/>
          <w:szCs w:val="20"/>
        </w:rPr>
        <w:t xml:space="preserve"> 1</w:t>
      </w:r>
      <w:r w:rsidR="00DF5F19">
        <w:rPr>
          <w:rFonts w:ascii="Arial" w:hAnsi="Arial" w:cs="Arial"/>
          <w:b/>
          <w:sz w:val="20"/>
          <w:szCs w:val="20"/>
        </w:rPr>
        <w:t xml:space="preserve"> </w:t>
      </w:r>
      <w:r w:rsidR="00DF5F1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03632">
        <w:rPr>
          <w:rFonts w:ascii="Arial" w:hAnsi="Arial" w:cs="Arial"/>
          <w:b/>
          <w:sz w:val="20"/>
          <w:szCs w:val="20"/>
        </w:rPr>
        <w:t xml:space="preserve">Program </w:t>
      </w:r>
      <w:r w:rsidR="0047194A">
        <w:rPr>
          <w:rFonts w:ascii="Arial" w:hAnsi="Arial" w:cs="Arial"/>
          <w:b/>
          <w:sz w:val="20"/>
          <w:szCs w:val="20"/>
        </w:rPr>
        <w:t>n</w:t>
      </w:r>
      <w:r w:rsidR="00803632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1194" w:type="dxa"/>
        <w:tblLook w:val="04A0" w:firstRow="1" w:lastRow="0" w:firstColumn="1" w:lastColumn="0" w:noHBand="0" w:noVBand="1"/>
      </w:tblPr>
      <w:tblGrid>
        <w:gridCol w:w="4957"/>
        <w:gridCol w:w="1417"/>
        <w:gridCol w:w="4820"/>
      </w:tblGrid>
      <w:tr w:rsidR="00803632" w:rsidRPr="005E0484" w14:paraId="017FAD3D" w14:textId="77777777" w:rsidTr="00340161">
        <w:trPr>
          <w:trHeight w:val="414"/>
        </w:trPr>
        <w:tc>
          <w:tcPr>
            <w:tcW w:w="4957" w:type="dxa"/>
            <w:shd w:val="clear" w:color="auto" w:fill="4A856D" w:themeFill="accent6" w:themeFillShade="BF"/>
          </w:tcPr>
          <w:p w14:paraId="5517BEF8" w14:textId="56885C20" w:rsidR="00803632" w:rsidRPr="0083368E" w:rsidRDefault="00803632" w:rsidP="00274B3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Competency </w:t>
            </w:r>
            <w:r w:rsidR="002127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rea</w:t>
            </w:r>
          </w:p>
        </w:tc>
        <w:tc>
          <w:tcPr>
            <w:tcW w:w="1417" w:type="dxa"/>
            <w:shd w:val="clear" w:color="auto" w:fill="4A856D" w:themeFill="accent6" w:themeFillShade="BF"/>
          </w:tcPr>
          <w:p w14:paraId="0B061DB8" w14:textId="5C389D6B" w:rsidR="00803632" w:rsidRPr="0083368E" w:rsidRDefault="00803632" w:rsidP="00274B3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Subject/s</w:t>
            </w:r>
            <w:r w:rsidR="00E16154"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7194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4820" w:type="dxa"/>
            <w:shd w:val="clear" w:color="auto" w:fill="4A856D" w:themeFill="accent6" w:themeFillShade="BF"/>
          </w:tcPr>
          <w:p w14:paraId="04AEC55C" w14:textId="02FBEC9D" w:rsidR="00803632" w:rsidRPr="0083368E" w:rsidRDefault="00803632" w:rsidP="00274B3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 xml:space="preserve">Subject/s </w:t>
            </w:r>
            <w:r w:rsidR="0047194A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</w:tr>
      <w:tr w:rsidR="00340161" w14:paraId="3F101A85" w14:textId="77777777" w:rsidTr="00340161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0B843BD" w14:textId="5F340F42" w:rsidR="00340161" w:rsidRPr="00803632" w:rsidRDefault="00340161" w:rsidP="00340161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TCA01: Accounting systems and processes</w:t>
            </w:r>
          </w:p>
        </w:tc>
        <w:tc>
          <w:tcPr>
            <w:tcW w:w="1417" w:type="dxa"/>
          </w:tcPr>
          <w:p w14:paraId="780B873E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5050B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0E45C992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7D62DB7" w14:textId="34B9F937" w:rsidR="00340161" w:rsidRPr="00803632" w:rsidRDefault="00340161" w:rsidP="00340161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TCA02: Financial accounting and reporting</w:t>
            </w:r>
          </w:p>
        </w:tc>
        <w:tc>
          <w:tcPr>
            <w:tcW w:w="1417" w:type="dxa"/>
          </w:tcPr>
          <w:p w14:paraId="1EA4B7AC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27146E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2C437878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26529C84" w14:textId="0D8C20CB" w:rsidR="00340161" w:rsidRPr="00803632" w:rsidRDefault="00340161" w:rsidP="00340161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TCA03: Audit and assurance</w:t>
            </w:r>
          </w:p>
        </w:tc>
        <w:tc>
          <w:tcPr>
            <w:tcW w:w="1417" w:type="dxa"/>
          </w:tcPr>
          <w:p w14:paraId="4A4B297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82152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30DF753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33714C51" w14:textId="553893D0" w:rsidR="00340161" w:rsidRPr="00803632" w:rsidRDefault="00340161" w:rsidP="00340161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TCA04: Business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803632">
              <w:rPr>
                <w:rFonts w:ascii="Arial" w:hAnsi="Arial" w:cs="Arial"/>
                <w:sz w:val="20"/>
                <w:szCs w:val="20"/>
              </w:rPr>
              <w:t>aw</w:t>
            </w:r>
          </w:p>
        </w:tc>
        <w:tc>
          <w:tcPr>
            <w:tcW w:w="1417" w:type="dxa"/>
          </w:tcPr>
          <w:p w14:paraId="1C8991A9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4A5D480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98B1324" w14:textId="77777777" w:rsidTr="00340161">
        <w:trPr>
          <w:trHeight w:val="68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9D60D02" w14:textId="5D90FFAD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TCA05: Economics</w:t>
            </w:r>
          </w:p>
        </w:tc>
        <w:tc>
          <w:tcPr>
            <w:tcW w:w="1417" w:type="dxa"/>
          </w:tcPr>
          <w:p w14:paraId="03BDE81D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77E409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7AB04302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476A3594" w14:textId="7E8B4D4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TCA06: Finance and financial management</w:t>
            </w:r>
          </w:p>
        </w:tc>
        <w:tc>
          <w:tcPr>
            <w:tcW w:w="1417" w:type="dxa"/>
          </w:tcPr>
          <w:p w14:paraId="50963F03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C4489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1E2FEE4D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7D293A7" w14:textId="33A85AB6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TCA07: Management accounting</w:t>
            </w:r>
          </w:p>
        </w:tc>
        <w:tc>
          <w:tcPr>
            <w:tcW w:w="1417" w:type="dxa"/>
          </w:tcPr>
          <w:p w14:paraId="04773F0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6DBA4682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00E50D61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FF3D27C" w14:textId="6E2D4818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TCA08: Quantitative methods</w:t>
            </w:r>
          </w:p>
        </w:tc>
        <w:tc>
          <w:tcPr>
            <w:tcW w:w="1417" w:type="dxa"/>
          </w:tcPr>
          <w:p w14:paraId="77DED4C2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A94FE1A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4994C37A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3A6661A" w14:textId="0CD0A2D4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>TCA09: Taxation</w:t>
            </w:r>
          </w:p>
        </w:tc>
        <w:tc>
          <w:tcPr>
            <w:tcW w:w="1417" w:type="dxa"/>
          </w:tcPr>
          <w:p w14:paraId="51A7E39D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0D3D4BA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1C4E8388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5D82150D" w14:textId="0B8E85C8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TCA10: Information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>ommunications technology</w:t>
            </w:r>
          </w:p>
        </w:tc>
        <w:tc>
          <w:tcPr>
            <w:tcW w:w="1417" w:type="dxa"/>
          </w:tcPr>
          <w:p w14:paraId="626E6A6A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5446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E3D87C3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C0934D1" w14:textId="57179D2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TCA11: Business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03632">
              <w:rPr>
                <w:rFonts w:ascii="Arial" w:hAnsi="Arial" w:cs="Arial"/>
                <w:sz w:val="20"/>
                <w:szCs w:val="20"/>
              </w:rPr>
              <w:t>cumen</w:t>
            </w:r>
          </w:p>
        </w:tc>
        <w:tc>
          <w:tcPr>
            <w:tcW w:w="1417" w:type="dxa"/>
          </w:tcPr>
          <w:p w14:paraId="083C3B7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C178A2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5EF4F86C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461F240" w14:textId="40C48F6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PCA01: Intellectual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3C9742F7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1F0D3AB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66A70FD6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E900EE8" w14:textId="502BC0DF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PCA02: Interpersonal and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ommunication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2798BC8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984CC87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32BC0ADC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05AB237C" w14:textId="5A27DA1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PCA03: Personal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803632">
              <w:rPr>
                <w:rFonts w:ascii="Arial" w:hAnsi="Arial" w:cs="Arial"/>
                <w:sz w:val="20"/>
                <w:szCs w:val="20"/>
              </w:rPr>
              <w:t>kills</w:t>
            </w:r>
          </w:p>
        </w:tc>
        <w:tc>
          <w:tcPr>
            <w:tcW w:w="1417" w:type="dxa"/>
          </w:tcPr>
          <w:p w14:paraId="117CEC7E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0896A34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161" w14:paraId="4451097D" w14:textId="77777777" w:rsidTr="00340161">
        <w:trPr>
          <w:trHeight w:val="680"/>
        </w:trPr>
        <w:tc>
          <w:tcPr>
            <w:tcW w:w="495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9E9031E" w14:textId="4DFBC78B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  <w:r w:rsidRPr="00803632">
              <w:rPr>
                <w:rFonts w:ascii="Arial" w:hAnsi="Arial" w:cs="Arial"/>
                <w:sz w:val="20"/>
                <w:szCs w:val="20"/>
              </w:rPr>
              <w:t xml:space="preserve">PCA04: Ethical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rinciples,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rofessional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03632">
              <w:rPr>
                <w:rFonts w:ascii="Arial" w:hAnsi="Arial" w:cs="Arial"/>
                <w:sz w:val="20"/>
                <w:szCs w:val="20"/>
              </w:rPr>
              <w:t xml:space="preserve">alues and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03632">
              <w:rPr>
                <w:rFonts w:ascii="Arial" w:hAnsi="Arial" w:cs="Arial"/>
                <w:sz w:val="20"/>
                <w:szCs w:val="20"/>
              </w:rPr>
              <w:t>ntegrity</w:t>
            </w:r>
          </w:p>
        </w:tc>
        <w:tc>
          <w:tcPr>
            <w:tcW w:w="1417" w:type="dxa"/>
          </w:tcPr>
          <w:p w14:paraId="7B29A0E3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070E2293" w14:textId="77777777" w:rsidR="00340161" w:rsidRPr="00803632" w:rsidRDefault="00340161" w:rsidP="003401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92288" w14:textId="5E8026DC" w:rsidR="000D0E87" w:rsidRDefault="000D0E87">
      <w:pPr>
        <w:sectPr w:rsidR="000D0E87" w:rsidSect="00115829">
          <w:headerReference w:type="first" r:id="rId14"/>
          <w:pgSz w:w="11906" w:h="16838"/>
          <w:pgMar w:top="539" w:right="284" w:bottom="284" w:left="425" w:header="425" w:footer="17" w:gutter="0"/>
          <w:cols w:space="708"/>
          <w:docGrid w:linePitch="360"/>
        </w:sectPr>
      </w:pPr>
    </w:p>
    <w:p w14:paraId="34DAE5F6" w14:textId="15B0F53D" w:rsidR="00DF5F19" w:rsidRPr="00DF5F19" w:rsidRDefault="004440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Program </w:t>
      </w:r>
      <w:r w:rsidR="00DF5F19">
        <w:rPr>
          <w:rFonts w:ascii="Arial" w:hAnsi="Arial" w:cs="Arial"/>
          <w:b/>
          <w:sz w:val="20"/>
          <w:szCs w:val="20"/>
        </w:rPr>
        <w:t xml:space="preserve">Summary </w:t>
      </w:r>
      <w:r w:rsidR="00DF5F19" w:rsidRPr="00DF5F19">
        <w:rPr>
          <w:rFonts w:ascii="Arial" w:hAnsi="Arial" w:cs="Arial"/>
          <w:b/>
          <w:sz w:val="20"/>
          <w:szCs w:val="20"/>
        </w:rPr>
        <w:t>Table Option 2</w:t>
      </w:r>
      <w:r w:rsidR="00DF5F19" w:rsidRPr="00DF5F19">
        <w:rPr>
          <w:rFonts w:ascii="Arial" w:hAnsi="Arial" w:cs="Arial"/>
          <w:b/>
          <w:sz w:val="20"/>
          <w:szCs w:val="20"/>
        </w:rPr>
        <w:tab/>
      </w:r>
      <w:r w:rsidR="00DF5F19">
        <w:rPr>
          <w:rFonts w:ascii="Arial" w:hAnsi="Arial" w:cs="Arial"/>
          <w:b/>
          <w:sz w:val="20"/>
          <w:szCs w:val="20"/>
        </w:rPr>
        <w:tab/>
      </w:r>
      <w:r w:rsidR="00DF5F19" w:rsidRPr="00DF5F19">
        <w:rPr>
          <w:rFonts w:ascii="Arial" w:hAnsi="Arial" w:cs="Arial"/>
          <w:b/>
          <w:sz w:val="20"/>
          <w:szCs w:val="20"/>
        </w:rPr>
        <w:t xml:space="preserve">Program </w:t>
      </w:r>
      <w:r w:rsidR="00D97D92">
        <w:rPr>
          <w:rFonts w:ascii="Arial" w:hAnsi="Arial" w:cs="Arial"/>
          <w:b/>
          <w:sz w:val="20"/>
          <w:szCs w:val="20"/>
        </w:rPr>
        <w:t>n</w:t>
      </w:r>
      <w:r w:rsidR="00DF5F19" w:rsidRPr="00DF5F19">
        <w:rPr>
          <w:rFonts w:ascii="Arial" w:hAnsi="Arial" w:cs="Arial"/>
          <w:b/>
          <w:sz w:val="20"/>
          <w:szCs w:val="20"/>
        </w:rPr>
        <w:t>ame:</w:t>
      </w:r>
    </w:p>
    <w:tbl>
      <w:tblPr>
        <w:tblStyle w:val="TableGrid"/>
        <w:tblpPr w:leftFromText="180" w:rightFromText="180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1603"/>
        <w:gridCol w:w="3070"/>
        <w:gridCol w:w="992"/>
        <w:gridCol w:w="837"/>
        <w:gridCol w:w="694"/>
        <w:gridCol w:w="694"/>
        <w:gridCol w:w="694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AF3582" w:rsidRPr="005E0484" w14:paraId="491AA3DE" w14:textId="77777777" w:rsidTr="00BE364C">
        <w:tc>
          <w:tcPr>
            <w:tcW w:w="1603" w:type="dxa"/>
            <w:vMerge w:val="restart"/>
            <w:shd w:val="clear" w:color="auto" w:fill="4A856D" w:themeFill="accent6" w:themeFillShade="BF"/>
            <w:vAlign w:val="bottom"/>
          </w:tcPr>
          <w:p w14:paraId="488A9C8A" w14:textId="40BCF376" w:rsidR="00AF3582" w:rsidRPr="0083368E" w:rsidRDefault="00AF3582" w:rsidP="00177BC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Subject/s 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</w:p>
        </w:tc>
        <w:tc>
          <w:tcPr>
            <w:tcW w:w="3070" w:type="dxa"/>
            <w:vMerge w:val="restart"/>
            <w:shd w:val="clear" w:color="auto" w:fill="4A856D" w:themeFill="accent6" w:themeFillShade="BF"/>
            <w:vAlign w:val="bottom"/>
          </w:tcPr>
          <w:p w14:paraId="08A43626" w14:textId="2BD4DF98" w:rsidR="00AF3582" w:rsidRPr="0083368E" w:rsidRDefault="00AF3582" w:rsidP="00177BC9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 xml:space="preserve">Subject/s </w:t>
            </w:r>
            <w:r w:rsidR="00D97D92">
              <w:rPr>
                <w:rFonts w:ascii="Arial" w:hAnsi="Arial" w:cs="Arial"/>
                <w:b/>
                <w:color w:val="FFFFFF" w:themeColor="background1"/>
              </w:rPr>
              <w:t>n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t>ame</w:t>
            </w:r>
          </w:p>
        </w:tc>
        <w:tc>
          <w:tcPr>
            <w:tcW w:w="7943" w:type="dxa"/>
            <w:gridSpan w:val="11"/>
            <w:shd w:val="clear" w:color="auto" w:fill="4A856D" w:themeFill="accent6" w:themeFillShade="BF"/>
          </w:tcPr>
          <w:p w14:paraId="551D6476" w14:textId="309EF3CF" w:rsidR="00AF3582" w:rsidRPr="0083368E" w:rsidRDefault="00AF3582" w:rsidP="00DF5F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 xml:space="preserve">Technical </w:t>
            </w:r>
            <w:r w:rsidR="00D97D92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t xml:space="preserve">ompetency </w:t>
            </w:r>
            <w:r w:rsidR="00D97D92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t>reas (TCA)</w:t>
            </w:r>
          </w:p>
        </w:tc>
        <w:tc>
          <w:tcPr>
            <w:tcW w:w="2688" w:type="dxa"/>
            <w:gridSpan w:val="4"/>
            <w:shd w:val="clear" w:color="auto" w:fill="4A856D" w:themeFill="accent6" w:themeFillShade="BF"/>
          </w:tcPr>
          <w:p w14:paraId="6A8345D3" w14:textId="4EF60EB2" w:rsidR="00AF3582" w:rsidRPr="0083368E" w:rsidRDefault="00AF3582" w:rsidP="00DF5F1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 xml:space="preserve">Professional </w:t>
            </w:r>
            <w:r w:rsidR="00D97D92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t xml:space="preserve">ompetency </w:t>
            </w:r>
            <w:r w:rsidR="00D97D92">
              <w:rPr>
                <w:rFonts w:ascii="Arial" w:hAnsi="Arial" w:cs="Arial"/>
                <w:b/>
                <w:color w:val="FFFFFF" w:themeColor="background1"/>
              </w:rPr>
              <w:t>a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t>reas (PCA)</w:t>
            </w:r>
          </w:p>
        </w:tc>
      </w:tr>
      <w:tr w:rsidR="00AF3582" w:rsidRPr="005E0484" w14:paraId="132D47D8" w14:textId="77777777" w:rsidTr="00BE364C">
        <w:trPr>
          <w:cantSplit/>
          <w:trHeight w:val="2846"/>
        </w:trPr>
        <w:tc>
          <w:tcPr>
            <w:tcW w:w="1603" w:type="dxa"/>
            <w:vMerge/>
            <w:shd w:val="clear" w:color="auto" w:fill="4A856D" w:themeFill="accent6" w:themeFillShade="BF"/>
            <w:vAlign w:val="bottom"/>
          </w:tcPr>
          <w:p w14:paraId="1EBA0E59" w14:textId="7FF61582" w:rsidR="00AF3582" w:rsidRPr="0083368E" w:rsidRDefault="00AF3582" w:rsidP="00AF358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70" w:type="dxa"/>
            <w:vMerge/>
            <w:shd w:val="clear" w:color="auto" w:fill="4A856D" w:themeFill="accent6" w:themeFillShade="BF"/>
            <w:vAlign w:val="bottom"/>
          </w:tcPr>
          <w:p w14:paraId="62C54066" w14:textId="53F7870A" w:rsidR="00AF3582" w:rsidRPr="0083368E" w:rsidRDefault="00AF3582" w:rsidP="00AF358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1EEE8" w:themeFill="accent6" w:themeFillTint="33"/>
            <w:textDirection w:val="btLr"/>
          </w:tcPr>
          <w:p w14:paraId="225ADC67" w14:textId="3D9A2DAB" w:rsidR="00AF3582" w:rsidRPr="00D97D92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TCA01: Accounting systems and processes</w:t>
            </w:r>
          </w:p>
        </w:tc>
        <w:tc>
          <w:tcPr>
            <w:tcW w:w="837" w:type="dxa"/>
            <w:shd w:val="clear" w:color="auto" w:fill="E1EEE8" w:themeFill="accent6" w:themeFillTint="33"/>
            <w:textDirection w:val="btLr"/>
          </w:tcPr>
          <w:p w14:paraId="57C709E5" w14:textId="78489C3F" w:rsidR="00AF3582" w:rsidRPr="00D97D92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TCA02: Financial accounting and reporting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36C3BB82" w14:textId="05D15F10" w:rsidR="00AF3582" w:rsidRPr="00D97D92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TCA03: Audit and assurance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64885B02" w14:textId="4BE33D34" w:rsidR="00AF3582" w:rsidRPr="00D97D92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TCA04: Business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bookmarkStart w:id="4" w:name="_GoBack"/>
            <w:bookmarkEnd w:id="4"/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aw</w:t>
            </w:r>
          </w:p>
        </w:tc>
        <w:tc>
          <w:tcPr>
            <w:tcW w:w="694" w:type="dxa"/>
            <w:shd w:val="clear" w:color="auto" w:fill="E1EEE8" w:themeFill="accent6" w:themeFillTint="33"/>
            <w:textDirection w:val="btLr"/>
          </w:tcPr>
          <w:p w14:paraId="74B5FEB0" w14:textId="0112AC61" w:rsidR="00AF3582" w:rsidRPr="00D97D92" w:rsidRDefault="00AF3582" w:rsidP="00AF3582">
            <w:pPr>
              <w:spacing w:before="56"/>
              <w:ind w:left="135" w:right="146" w:hanging="22"/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  <w:lang w:val="en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TCA05: Economics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3614A4F" w14:textId="162A1957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TCA06: Finance and financial management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CC91F37" w14:textId="349A1176" w:rsidR="00AF3582" w:rsidRPr="0083368E" w:rsidRDefault="00AF3582" w:rsidP="00AF3582">
            <w:pPr>
              <w:ind w:left="113" w:right="113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TCA07: Management accounting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60E363A4" w14:textId="35D46ADF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TCA08: Quantitative methods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0B304AE7" w14:textId="15E4C233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TCA09: Taxation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346D2B0C" w14:textId="5C3F4CF9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TCA10: Information and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ommunications technology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491D2AB" w14:textId="67B6522F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TCA11: Business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cumen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25FECAA5" w14:textId="21A3771D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PCA01: Intellectual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14B41792" w14:textId="694077A5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PCA02: Interpersonal and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ommunication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596B0B5B" w14:textId="52ADF51F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PCA03: Personal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672" w:type="dxa"/>
            <w:shd w:val="clear" w:color="auto" w:fill="E1EEE8" w:themeFill="accent6" w:themeFillTint="33"/>
            <w:textDirection w:val="btLr"/>
          </w:tcPr>
          <w:p w14:paraId="4444819D" w14:textId="1A10E618" w:rsidR="00AF3582" w:rsidRPr="0083368E" w:rsidRDefault="00AF3582" w:rsidP="00AF3582">
            <w:pPr>
              <w:ind w:left="113" w:right="113"/>
              <w:rPr>
                <w:rFonts w:ascii="Arial" w:hAnsi="Arial" w:cs="Arial"/>
                <w:b/>
                <w:color w:val="FFFFFF" w:themeColor="background1"/>
              </w:rPr>
            </w:pP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PCA04: Ethical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rinciples,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rofessional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alues and </w:t>
            </w:r>
            <w:r w:rsidR="002127E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 w:rsidRPr="00D97D9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ntegrity</w:t>
            </w:r>
          </w:p>
        </w:tc>
      </w:tr>
      <w:tr w:rsidR="00BE364C" w14:paraId="19B8D6A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F052E3" w14:textId="7777777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9017A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Example ONLY:</w:t>
            </w:r>
          </w:p>
          <w:p w14:paraId="4B29DAD9" w14:textId="51AEDEDA" w:rsidR="00BE364C" w:rsidRPr="0029017A" w:rsidRDefault="00BE364C" w:rsidP="00BE364C">
            <w:pPr>
              <w:spacing w:before="56"/>
              <w:ind w:left="22" w:right="146" w:hanging="22"/>
              <w:rPr>
                <w:rFonts w:ascii="Arial" w:eastAsia="Arial" w:hAnsi="Arial" w:cs="Arial"/>
                <w:i/>
                <w:iCs/>
                <w:color w:val="000000" w:themeColor="text1"/>
                <w:sz w:val="18"/>
                <w:szCs w:val="18"/>
                <w:lang w:val="en"/>
              </w:rPr>
            </w:pPr>
            <w:r w:rsidRPr="0029017A">
              <w:rPr>
                <w:rFonts w:ascii="Arial" w:eastAsia="Arial" w:hAnsi="Arial" w:cs="Arial"/>
                <w:i/>
                <w:iCs/>
                <w:sz w:val="18"/>
                <w:szCs w:val="18"/>
              </w:rPr>
              <w:t>ACC101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922A" w14:textId="77777777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FBD8536" w14:textId="509E93BC" w:rsidR="00BE364C" w:rsidRPr="0029017A" w:rsidRDefault="00BE364C" w:rsidP="00BE364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Introduction to </w:t>
            </w:r>
            <w:r w:rsidR="00D97D92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r w:rsidRPr="0029017A">
              <w:rPr>
                <w:rFonts w:ascii="Arial" w:hAnsi="Arial" w:cs="Arial"/>
                <w:i/>
                <w:iCs/>
                <w:sz w:val="18"/>
                <w:szCs w:val="18"/>
              </w:rPr>
              <w:t>ccounting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A07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57A885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EA730" w14:textId="12C62C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78C28" w14:textId="09D38A5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2FEA" w14:textId="0DFD475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C0F7" w14:textId="5E18592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A199" w14:textId="04F895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B247" w14:textId="366C84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764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B242" w14:textId="0E7271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09FD" w14:textId="6484B6EE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</w:p>
          <w:p w14:paraId="72331633" w14:textId="56B626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EDA" w14:textId="5B193C8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1B08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2EF7AC2E" w14:textId="794BDAA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DFDF" w14:textId="77777777" w:rsidR="00BE364C" w:rsidRPr="0029017A" w:rsidRDefault="00BE364C" w:rsidP="00BE364C">
            <w:pPr>
              <w:jc w:val="center"/>
              <w:rPr>
                <w:sz w:val="22"/>
                <w:szCs w:val="22"/>
              </w:rPr>
            </w:pPr>
            <w:r w:rsidRPr="0029017A">
              <w:rPr>
                <w:sz w:val="22"/>
                <w:szCs w:val="22"/>
              </w:rPr>
              <w:sym w:font="Wingdings" w:char="F0FC"/>
            </w:r>
          </w:p>
          <w:p w14:paraId="76BEDB7F" w14:textId="3AB0E2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BB21" w14:textId="5BF8E6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C1BF1" w14:textId="7A9F8C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4D71168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0F7FEF" w14:textId="067BAD2A" w:rsidR="00BE364C" w:rsidRPr="0029017A" w:rsidRDefault="00BE364C" w:rsidP="00BE364C">
            <w:pPr>
              <w:ind w:right="-23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E7A9" w14:textId="60681588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7E5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2ED" w14:textId="771C1C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A0DA" w14:textId="17109A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5FBF" w14:textId="5EB8BE6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7215" w14:textId="7F3822C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4310" w14:textId="7EE990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7C8B" w14:textId="7D9D615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DDFD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B0AF" w14:textId="3FD96E5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1626" w14:textId="0180418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0CCA" w14:textId="2CE78D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500" w14:textId="09DF5BF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0203" w14:textId="6E951EA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96" w14:textId="12F77E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E3378E" w14:textId="502C4D9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C6FFD3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3C647" w14:textId="03BBD657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669A899A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7D69F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2E0648B9" w14:textId="2BF1C0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4F1F4B3" w14:textId="138D47C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6B0CAC" w14:textId="38C0BB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09E0C3E" w14:textId="0EB4FD6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1229BE" w14:textId="58EE7F7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2B7CB6" w14:textId="00958B6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3C48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B97E91" w14:textId="5F75EE1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2C91F6" w14:textId="3BACFED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38F27F" w14:textId="31CE9B6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82DBCAB" w14:textId="736F771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0B67BF" w14:textId="071ABF6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7FAF16" w14:textId="7732F5C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19DC3DE" w14:textId="28C5B36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57ABC1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51A0C3" w14:textId="581A7409" w:rsidR="00BE364C" w:rsidRPr="0029017A" w:rsidRDefault="00BE364C" w:rsidP="00BE364C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3070" w:type="dxa"/>
          </w:tcPr>
          <w:p w14:paraId="59912FC1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878ED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7AE5C1D9" w14:textId="0A56C9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E30244F" w14:textId="4220AE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5567BFA" w14:textId="614564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CC7268F" w14:textId="35D206A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9B1F2" w14:textId="5A488FF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F1BB00" w14:textId="47D8156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C5586C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A1EE74" w14:textId="05AF22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76413E0" w14:textId="45397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637D06F" w14:textId="6EE878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F581CC0" w14:textId="21BBA1B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27F6FC2" w14:textId="7DABB5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A6E8FE1" w14:textId="4597FA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1E1F3ED" w14:textId="146CB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06B1537" w14:textId="77777777" w:rsidTr="00BE364C">
        <w:trPr>
          <w:trHeight w:val="454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4F117" w14:textId="09E2727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2581E15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8948A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AD7D230" w14:textId="717EB24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615A543" w14:textId="5B4AACE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3F43D35" w14:textId="57EDBA6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4888F98" w14:textId="71DF05F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66DB34" w14:textId="6F1F082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AB4F6F" w14:textId="39EC5A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21D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1CF5016" w14:textId="6FDDE1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07B5F75" w14:textId="6445B8C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20D51F" w14:textId="055B73F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C4BC64" w14:textId="1643FBD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8D07DD" w14:textId="3253C54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42EC7E0" w14:textId="1DEF5B4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2AF76BE" w14:textId="6E9278B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2B3AAB66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AFAE" w14:textId="4F4DCFA4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F7588BE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22A5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4DDDB2D" w14:textId="41B4C47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7DD96ED" w14:textId="24A7651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09F52AE" w14:textId="1771E7F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00B73A4" w14:textId="1BDCCC8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912AE61" w14:textId="55F982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55D7D2" w14:textId="73F42A9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6137A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974FF4" w14:textId="644F47E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CAAC9EB" w14:textId="69403DF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A3FC38" w14:textId="3809D7D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548DC85" w14:textId="0B9CEF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449BD2" w14:textId="607C229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37FF275" w14:textId="777359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B0BB565" w14:textId="11B68E5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7E7F2B94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CE3B61" w14:textId="772397F2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6C8AB1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D57E0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1D7C78C6" w14:textId="557EA0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2AEF864" w14:textId="0E2E338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02935503" w14:textId="5AF3B68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1BBE80B" w14:textId="7B33857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71F1D97" w14:textId="3260417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D4DB0D" w14:textId="5CB8C30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7B7302F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89D6DC" w14:textId="42A60FC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F6B11E4" w14:textId="27E3283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C11649" w14:textId="6F1122A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865FA7" w14:textId="140FBC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0D90364" w14:textId="27409AF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5D816CD" w14:textId="261A7A7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595E31" w14:textId="7E852B3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2EDE58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7CC4A" w14:textId="2B892929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9253914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3DAFE63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87130FE" w14:textId="1A50ABC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9D3B21C" w14:textId="4B3201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B4C3CB6" w14:textId="1D7C04D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1115CF8" w14:textId="693117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1B46F" w14:textId="10C1ACD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BEF85BE" w14:textId="3FBF0438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9A0351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A6B3FF" w14:textId="49C0697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242627" w14:textId="5304A7D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0ECE19E" w14:textId="499A65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FFEBC54" w14:textId="1C80B6A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6F5809F" w14:textId="62108D0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D31FFB2" w14:textId="0063FD3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40B9A65" w14:textId="5DEFA24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E74DFCE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14C503" w14:textId="47FCC251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0D6E56D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11711C8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5F669C01" w14:textId="235DD09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46E67E0" w14:textId="09716CC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569AB7F" w14:textId="0964A08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82689DC" w14:textId="56C1D73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A978F7F" w14:textId="4228894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DE1A178" w14:textId="2843C2D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417F59E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9FDF3A5" w14:textId="307E308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B420ED" w14:textId="3A542AE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B3158B" w14:textId="5CD86C0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BCEB75D" w14:textId="6A982AE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9A68F34" w14:textId="5A8BAF3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E14BDD4" w14:textId="6354073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F2C3833" w14:textId="122B317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44C37CD9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AE0FE" w14:textId="46B76EA6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60562D30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AE43D9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AEBA8A7" w14:textId="4D120D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942379E" w14:textId="7E7BB5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6DAA7737" w14:textId="4A93F59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76F71B1" w14:textId="21E51D8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B0ED23" w14:textId="698391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83A15DB" w14:textId="3368D49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6DD8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078F947" w14:textId="56369B0B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377A5A6" w14:textId="2E78EF1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1FFB5442" w14:textId="1A6017A4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7E52DE6" w14:textId="734E5AB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8FE904B" w14:textId="045D3C7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85E089E" w14:textId="75D073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5107E20" w14:textId="1CC3389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383F1975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967E7" w14:textId="061CAC40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0A33BEF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57E836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61A9A180" w14:textId="606DBF7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347B6B" w14:textId="6DB20653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570AEDE3" w14:textId="6C5C68FC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3016472A" w14:textId="3FAC7B82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F2D2377" w14:textId="096984B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02E84E5" w14:textId="398645B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E540377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A16A874" w14:textId="3ECD201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D0CFAC5" w14:textId="6C001446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5E756D8" w14:textId="501ABE8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1FE6C9F" w14:textId="07DC34E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7BCB967" w14:textId="7E1E786A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2D1D183" w14:textId="38F26FE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E30FBF6" w14:textId="1A7D4521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364C" w14:paraId="6C795390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0788A" w14:textId="1508D3D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DDD3A92" w14:textId="77777777" w:rsidR="00BE364C" w:rsidRPr="0029017A" w:rsidRDefault="00BE364C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113285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4260509A" w14:textId="60745C9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168FBA55" w14:textId="43A5956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BBFDB96" w14:textId="686F72B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2A000F4" w14:textId="5954F82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3BD6A11" w14:textId="61B4DD70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57D9134" w14:textId="31B68FF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9E029BB" w14:textId="7777777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441D13AD" w14:textId="5815DD85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3AA8739F" w14:textId="3249610E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4E2E9CE" w14:textId="65FD1F59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526046" w14:textId="36FB61C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7C166F5" w14:textId="489A022D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46FDD7" w14:textId="2E218A3F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B1CD739" w14:textId="565F7637" w:rsidR="00BE364C" w:rsidRPr="0029017A" w:rsidRDefault="00BE364C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0F9" w14:paraId="0749A1AB" w14:textId="77777777" w:rsidTr="00BE364C">
        <w:trPr>
          <w:trHeight w:val="454"/>
        </w:trPr>
        <w:tc>
          <w:tcPr>
            <w:tcW w:w="160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E003A8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70F90C1C" w14:textId="77777777" w:rsidR="004440F9" w:rsidRPr="0029017A" w:rsidRDefault="004440F9" w:rsidP="00BE36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52845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</w:tcPr>
          <w:p w14:paraId="01AB9BF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2F8AA8C6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75797232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" w:type="dxa"/>
          </w:tcPr>
          <w:p w14:paraId="4F1ED6D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D248E2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E6E7A2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5F504FE1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715494D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6A9CB49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6AE8B830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CEEEF4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755DD7D8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2C2E7913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2" w:type="dxa"/>
          </w:tcPr>
          <w:p w14:paraId="0DE78E45" w14:textId="77777777" w:rsidR="004440F9" w:rsidRPr="0029017A" w:rsidRDefault="004440F9" w:rsidP="00BE36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979849" w14:textId="77777777" w:rsidR="00DF5F19" w:rsidRDefault="00DF5F19"/>
    <w:p w14:paraId="6533D013" w14:textId="77777777" w:rsidR="00CB4CDF" w:rsidRDefault="00B11AC7" w:rsidP="00E16154">
      <w:r>
        <w:br w:type="page"/>
      </w:r>
    </w:p>
    <w:p w14:paraId="6D175A9E" w14:textId="6E9681AA" w:rsidR="00CB4CDF" w:rsidRPr="002D61DB" w:rsidRDefault="00CB4CDF" w:rsidP="00CB4C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</w:t>
      </w:r>
      <w:r w:rsidRPr="002D61DB">
        <w:rPr>
          <w:rFonts w:ascii="Arial" w:hAnsi="Arial" w:cs="Arial"/>
          <w:b/>
          <w:sz w:val="22"/>
          <w:szCs w:val="22"/>
        </w:rPr>
        <w:t xml:space="preserve">pping program to required technical and professional competency areas </w:t>
      </w:r>
      <w:r w:rsidR="00D97D92">
        <w:rPr>
          <w:rFonts w:ascii="Arial" w:hAnsi="Arial" w:cs="Arial"/>
          <w:b/>
          <w:sz w:val="22"/>
          <w:szCs w:val="22"/>
        </w:rPr>
        <w:t>and</w:t>
      </w:r>
      <w:r w:rsidRPr="002D61DB">
        <w:rPr>
          <w:rFonts w:ascii="Arial" w:hAnsi="Arial" w:cs="Arial"/>
          <w:b/>
          <w:sz w:val="22"/>
          <w:szCs w:val="22"/>
        </w:rPr>
        <w:t xml:space="preserve"> learning outcomes</w:t>
      </w:r>
    </w:p>
    <w:p w14:paraId="33FC471A" w14:textId="77777777" w:rsidR="00CB4CDF" w:rsidRPr="002D61DB" w:rsidRDefault="00CB4CDF" w:rsidP="00CB4CDF">
      <w:pPr>
        <w:rPr>
          <w:rFonts w:ascii="Arial" w:hAnsi="Arial" w:cs="Arial"/>
          <w:bCs/>
          <w:sz w:val="20"/>
          <w:szCs w:val="20"/>
        </w:rPr>
      </w:pPr>
      <w:r w:rsidRPr="002D61DB">
        <w:rPr>
          <w:rFonts w:ascii="Arial" w:hAnsi="Arial" w:cs="Arial"/>
          <w:bCs/>
          <w:sz w:val="20"/>
          <w:szCs w:val="20"/>
        </w:rPr>
        <w:t xml:space="preserve">Provider to complete and attach detailed subject outlines, including learning outcomes, weekly topic schedule, prescribed text/s and assessment structure, for all </w:t>
      </w:r>
      <w:r>
        <w:rPr>
          <w:rFonts w:ascii="Arial" w:hAnsi="Arial" w:cs="Arial"/>
          <w:bCs/>
          <w:sz w:val="20"/>
          <w:szCs w:val="20"/>
        </w:rPr>
        <w:t xml:space="preserve">new/revised </w:t>
      </w:r>
      <w:r w:rsidRPr="002D61DB">
        <w:rPr>
          <w:rFonts w:ascii="Arial" w:hAnsi="Arial" w:cs="Arial"/>
          <w:bCs/>
          <w:sz w:val="20"/>
          <w:szCs w:val="20"/>
        </w:rPr>
        <w:t>subjects relevant to the required technical and professional competency areas outlined below.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CB4CDF" w:rsidRPr="005E0484" w14:paraId="6D851612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704072E7" w14:textId="05130061" w:rsidR="00CB4CDF" w:rsidRPr="0083368E" w:rsidRDefault="00CB4CDF" w:rsidP="000D485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3850C8A" w14:textId="2853E40B" w:rsidR="00CB4CDF" w:rsidRPr="0083368E" w:rsidRDefault="00CB4CDF" w:rsidP="000D485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 w:rsidR="00D97D9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23EF774" w14:textId="77777777" w:rsidR="00CB4CDF" w:rsidRPr="0083368E" w:rsidRDefault="00CB4CDF" w:rsidP="000D48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54A7F794" w14:textId="77777777" w:rsidR="00CB4CDF" w:rsidRPr="0083368E" w:rsidRDefault="00CB4CDF" w:rsidP="000D48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AD1CBD2" w14:textId="77777777" w:rsidR="00CB4CDF" w:rsidRPr="0083368E" w:rsidRDefault="00CB4CDF" w:rsidP="000D485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14:paraId="6BBAA991" w14:textId="77777777" w:rsidTr="000D4852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25ACA820" w14:textId="77FB8B56" w:rsidR="00CB4CDF" w:rsidRPr="00274B3E" w:rsidRDefault="00CB4CDF" w:rsidP="000D4852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TCA01: Accounting </w:t>
            </w:r>
            <w:r w:rsidR="00D97D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ystems and </w:t>
            </w:r>
            <w:r w:rsidR="00D97D9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rocesses</w:t>
            </w:r>
            <w:r w:rsidR="00E86808">
              <w:rPr>
                <w:sz w:val="20"/>
                <w:szCs w:val="20"/>
              </w:rPr>
              <w:br/>
            </w:r>
          </w:p>
        </w:tc>
      </w:tr>
      <w:tr w:rsidR="00CB4CDF" w14:paraId="61289FC6" w14:textId="77777777" w:rsidTr="000D485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30806A0" w14:textId="379FF96C" w:rsidR="00CB4CDF" w:rsidRPr="00274B3E" w:rsidRDefault="00CB4CDF" w:rsidP="000D4852">
            <w:pPr>
              <w:spacing w:before="56"/>
              <w:ind w:left="22" w:right="146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LO1: Explain the different business structures</w:t>
            </w:r>
            <w:r w:rsidR="0078554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15F3182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9F20C3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CAC25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E8D635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04DBD71" w14:textId="77777777" w:rsidTr="000D4852">
        <w:trPr>
          <w:trHeight w:val="1724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6E865E58" w14:textId="77777777" w:rsidR="00CB4CDF" w:rsidRPr="00274B3E" w:rsidRDefault="00CB4CDF" w:rsidP="000D4852">
            <w:pPr>
              <w:spacing w:before="56"/>
              <w:ind w:left="22" w:right="-20" w:hanging="22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LO2: Explain the following in relation to financial accounting:</w:t>
            </w:r>
          </w:p>
          <w:p w14:paraId="33DE59FE" w14:textId="081D6BE4" w:rsidR="00CB4CDF" w:rsidRPr="00274B3E" w:rsidRDefault="00D97D92" w:rsidP="000D4852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CB4CDF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role and purpose of accounting, accounting processes and systems</w:t>
            </w:r>
          </w:p>
          <w:p w14:paraId="742F4135" w14:textId="6BC0B0DD" w:rsidR="00CB4CDF" w:rsidRPr="00274B3E" w:rsidRDefault="00D97D92" w:rsidP="000D4852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CB4CDF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purpose of financial statements</w:t>
            </w:r>
          </w:p>
          <w:p w14:paraId="53E58996" w14:textId="5A4E0079" w:rsidR="00CB4CDF" w:rsidRPr="00274B3E" w:rsidRDefault="00D97D92" w:rsidP="000D4852">
            <w:pPr>
              <w:numPr>
                <w:ilvl w:val="0"/>
                <w:numId w:val="8"/>
              </w:numPr>
              <w:tabs>
                <w:tab w:val="clear" w:pos="720"/>
                <w:tab w:val="num" w:pos="1014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CB4CDF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role and purpose of accounting standard</w:t>
            </w:r>
            <w:r w:rsidR="00CB4CDF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s</w:t>
            </w:r>
          </w:p>
          <w:p w14:paraId="27DC18BC" w14:textId="7D751B43" w:rsidR="00CB4CDF" w:rsidRPr="00274B3E" w:rsidRDefault="00D97D92" w:rsidP="000D4852">
            <w:pPr>
              <w:numPr>
                <w:ilvl w:val="0"/>
                <w:numId w:val="8"/>
              </w:numPr>
              <w:tabs>
                <w:tab w:val="clear" w:pos="720"/>
                <w:tab w:val="num" w:pos="306"/>
              </w:tabs>
              <w:ind w:left="308" w:right="-23" w:hanging="29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t</w:t>
            </w:r>
            <w:r w:rsidR="00CB4CDF"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he regulatory environment for financial reporting</w:t>
            </w:r>
            <w:r w:rsidR="0078554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41ADA49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D8FE27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F0A0A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4F752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2F7828F" w14:textId="77777777" w:rsidTr="000D4852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7169904F" w14:textId="4F2E356E" w:rsidR="00CB4CDF" w:rsidRPr="00274B3E" w:rsidRDefault="00CB4CDF" w:rsidP="000D4852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LO3: Record transactions to illustrate the activities of different types of businesses, including sole trader, partnerships and straightforward corporate/company accounts</w:t>
            </w:r>
            <w:r w:rsidR="0078554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79D2151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B7F1C7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73113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7682F9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366778B" w14:textId="77777777" w:rsidTr="000D4852">
        <w:trPr>
          <w:trHeight w:val="1102"/>
        </w:trPr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4C5890B3" w14:textId="3AC4ADF4" w:rsidR="00CB4CDF" w:rsidRPr="00274B3E" w:rsidRDefault="00CB4CDF" w:rsidP="000D4852">
            <w:pPr>
              <w:spacing w:before="56"/>
              <w:ind w:right="-20"/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LO4: Explain and apply the accounting treatment to record basic business transactions and other events for different types of businesses using the principles of double entry accounting</w:t>
            </w:r>
            <w:r w:rsidR="0078554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7CB3FA5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96E6B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B1DECE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15F50B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2A469FD" w14:textId="77777777" w:rsidTr="000D4852">
        <w:trPr>
          <w:trHeight w:val="4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1EEE8" w:themeFill="accent6" w:themeFillTint="33"/>
          </w:tcPr>
          <w:p w14:paraId="1D04F374" w14:textId="2652402F" w:rsidR="00CB4CDF" w:rsidRPr="00274B3E" w:rsidRDefault="00CB4CDF" w:rsidP="000D4852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>LO5: Use accounting software to record business transactions</w:t>
            </w:r>
            <w:r w:rsidR="0078554D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br/>
            </w:r>
          </w:p>
        </w:tc>
        <w:tc>
          <w:tcPr>
            <w:tcW w:w="2693" w:type="dxa"/>
          </w:tcPr>
          <w:p w14:paraId="61FC687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B4016A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B145A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C9FAB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A90309D" w14:textId="77777777" w:rsidTr="000D4852">
        <w:tc>
          <w:tcPr>
            <w:tcW w:w="311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1EEE8" w:themeFill="accent6" w:themeFillTint="33"/>
          </w:tcPr>
          <w:p w14:paraId="2883067F" w14:textId="3C751D0C" w:rsidR="00CB4CDF" w:rsidRPr="00274B3E" w:rsidRDefault="00CB4CDF" w:rsidP="000D4852">
            <w:pPr>
              <w:rPr>
                <w:sz w:val="18"/>
                <w:szCs w:val="18"/>
              </w:rPr>
            </w:pPr>
            <w:r w:rsidRPr="00274B3E">
              <w:rPr>
                <w:rFonts w:ascii="Arial" w:eastAsia="Arial" w:hAnsi="Arial" w:cs="Arial"/>
                <w:bCs/>
                <w:color w:val="000000" w:themeColor="text1"/>
                <w:sz w:val="18"/>
                <w:szCs w:val="18"/>
                <w:lang w:val="en"/>
              </w:rPr>
              <w:t xml:space="preserve">LO6: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Outline and explain the accounting principles and concepts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underlying accounting and financial reporting including the principles of the Conceptual Framework of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Accounting and generally accepted accounting</w:t>
            </w:r>
            <w:r w:rsidRPr="00274B3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principles</w:t>
            </w:r>
            <w:r w:rsidR="0078554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59D0C1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E5423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2A27D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E4790F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A5C051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0058D9" w14:paraId="41308C10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19CFAFA1" w14:textId="10A3DC78" w:rsidR="000058D9" w:rsidRDefault="000058D9" w:rsidP="000058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F9182E9" w14:textId="794D9645" w:rsidR="000058D9" w:rsidRDefault="000058D9" w:rsidP="000058D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C58132B" w14:textId="2A9F05B8" w:rsidR="000058D9" w:rsidRDefault="000058D9" w:rsidP="000058D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9E40906" w14:textId="28E287FF" w:rsidR="000058D9" w:rsidRDefault="000058D9" w:rsidP="000058D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C3B120F" w14:textId="1587F7F6" w:rsidR="000058D9" w:rsidRDefault="000058D9" w:rsidP="000058D9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14:paraId="2A8429DF" w14:textId="77777777" w:rsidTr="000D4852">
        <w:tc>
          <w:tcPr>
            <w:tcW w:w="15446" w:type="dxa"/>
            <w:gridSpan w:val="5"/>
            <w:tcBorders>
              <w:bottom w:val="single" w:sz="4" w:space="0" w:color="auto"/>
            </w:tcBorders>
            <w:shd w:val="clear" w:color="auto" w:fill="A5CDBC" w:themeFill="accent6" w:themeFillTint="99"/>
          </w:tcPr>
          <w:p w14:paraId="7E7A07A4" w14:textId="598E94DF" w:rsidR="00CB4CDF" w:rsidRPr="00274B3E" w:rsidRDefault="00CB4CDF" w:rsidP="000D4852">
            <w:pPr>
              <w:rPr>
                <w:sz w:val="20"/>
                <w:szCs w:val="20"/>
              </w:rPr>
            </w:pP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TCA02: Financial </w:t>
            </w:r>
            <w:r w:rsidR="000058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 xml:space="preserve">ccounting and </w:t>
            </w:r>
            <w:r w:rsidR="0010145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74B3E">
              <w:rPr>
                <w:rFonts w:ascii="Arial" w:hAnsi="Arial" w:cs="Arial"/>
                <w:b/>
                <w:sz w:val="20"/>
                <w:szCs w:val="20"/>
              </w:rPr>
              <w:t>eporting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7A09E38A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2B471D44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LO1: Apply International Financial Reporting Standards (IFRSs) or other relevant standards to transactions and other events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1 for guidance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23A779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80ADD6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DCBACB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F6D9A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3E44F01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686B2495" w14:textId="77777777" w:rsidR="00CB4CDF" w:rsidRPr="00274B3E" w:rsidRDefault="00CB4CDF" w:rsidP="000D48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Evaluate the appropriateness of accounting policies used to prepare financial statements and understand that accounting involves the application of significant professional judgement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2 for guidance </w:t>
            </w:r>
          </w:p>
          <w:p w14:paraId="71676748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F2185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9D6E2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2974A6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0EE7E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3639E9A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78B7C661" w14:textId="77777777" w:rsidR="00CB4CDF" w:rsidRPr="00274B3E" w:rsidRDefault="00CB4CDF" w:rsidP="000D48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LO3: Prepare general purpose financial statements, including consolidated financial statements, in accordance with IFRSs or other relevant national standards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TCA2 schedule 3 for guidance </w:t>
            </w:r>
          </w:p>
          <w:p w14:paraId="3D428275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9388D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F64F4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4BBA6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3A949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3244C79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7FC85EDF" w14:textId="77777777" w:rsidR="00CB4CDF" w:rsidRPr="00274B3E" w:rsidRDefault="00CB4CDF" w:rsidP="000D48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LO4: Prepare, analyse and interpret financial statements and related disclosures</w:t>
            </w:r>
          </w:p>
          <w:p w14:paraId="44EC848D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A5F2A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95B044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3BFEB2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4AE70A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BEECFE4" w14:textId="77777777" w:rsidTr="000D4852">
        <w:tc>
          <w:tcPr>
            <w:tcW w:w="3114" w:type="dxa"/>
            <w:shd w:val="clear" w:color="auto" w:fill="E1EEE8" w:themeFill="accent6" w:themeFillTint="33"/>
            <w:vAlign w:val="center"/>
          </w:tcPr>
          <w:p w14:paraId="32969254" w14:textId="77777777" w:rsidR="00CB4CDF" w:rsidRPr="00274B3E" w:rsidRDefault="00CB4CDF" w:rsidP="000D48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LO5: Understand and interpret reports including non-financial data and information such as sustainability reports, integrated reports and extended external reporting</w:t>
            </w:r>
          </w:p>
          <w:p w14:paraId="55786839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43260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16B3C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FBE64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BF38B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7C18523" w14:textId="77777777" w:rsidTr="000D4852">
        <w:tc>
          <w:tcPr>
            <w:tcW w:w="3114" w:type="dxa"/>
            <w:shd w:val="clear" w:color="auto" w:fill="E1EEE8" w:themeFill="accent6" w:themeFillTint="33"/>
            <w:vAlign w:val="center"/>
          </w:tcPr>
          <w:p w14:paraId="23AA45C1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Discuss the theoretical principles underlying accounting practice (Accounting Theory)</w:t>
            </w:r>
          </w:p>
          <w:p w14:paraId="5642D47B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DE449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5F9D00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AFB7A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F2634B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20EA2EF" w14:textId="77777777" w:rsidTr="000D4852">
        <w:tc>
          <w:tcPr>
            <w:tcW w:w="3114" w:type="dxa"/>
            <w:shd w:val="clear" w:color="auto" w:fill="E1EEE8" w:themeFill="accent6" w:themeFillTint="33"/>
            <w:vAlign w:val="center"/>
          </w:tcPr>
          <w:p w14:paraId="261D40B8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LO7: Discuss current national and international developments in financial reporting and information</w:t>
            </w:r>
          </w:p>
          <w:p w14:paraId="4B48A4BD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CE4D4F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1CA7CD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251D8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EA857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8D84F6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66B5D" w14:paraId="5C141D77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3E32BEEA" w14:textId="4DF20E8B" w:rsidR="00E66B5D" w:rsidRDefault="00E66B5D" w:rsidP="00E66B5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BD2DFEA" w14:textId="5A24DB0A" w:rsidR="00E66B5D" w:rsidRDefault="00E66B5D" w:rsidP="00E66B5D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23E4E3BC" w14:textId="147D2EB9" w:rsidR="00E66B5D" w:rsidRDefault="00E66B5D" w:rsidP="00E66B5D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F0160F7" w14:textId="2D4DA29F" w:rsidR="00E66B5D" w:rsidRDefault="00E66B5D" w:rsidP="00E66B5D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12F1AA04" w14:textId="2A008D21" w:rsidR="00E66B5D" w:rsidRDefault="00E66B5D" w:rsidP="00E66B5D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14:paraId="4B883A87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  <w:vAlign w:val="center"/>
          </w:tcPr>
          <w:p w14:paraId="0ABB390C" w14:textId="250EA716" w:rsidR="00CB4CDF" w:rsidRPr="00FB11DA" w:rsidRDefault="00CB4CDF" w:rsidP="000D4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2127">
              <w:rPr>
                <w:rFonts w:ascii="Arial" w:hAnsi="Arial" w:cs="Arial"/>
                <w:b/>
                <w:sz w:val="20"/>
                <w:szCs w:val="20"/>
              </w:rPr>
              <w:t xml:space="preserve">TCA03: Audit and </w:t>
            </w:r>
            <w:r w:rsidR="00E66B5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66B5D" w:rsidRPr="00042127">
              <w:rPr>
                <w:rFonts w:ascii="Arial" w:hAnsi="Arial" w:cs="Arial"/>
                <w:b/>
                <w:sz w:val="20"/>
                <w:szCs w:val="20"/>
              </w:rPr>
              <w:t>ssurance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155C1C65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443A3D96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LO1: In relation to auditing explain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9597697" w14:textId="3E2CB076" w:rsidR="00CB4CDF" w:rsidRPr="00274B3E" w:rsidRDefault="00E66B5D" w:rsidP="000D4852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274B3E">
              <w:rPr>
                <w:rFonts w:ascii="Arial" w:hAnsi="Arial" w:cs="Arial"/>
                <w:sz w:val="18"/>
                <w:szCs w:val="18"/>
              </w:rPr>
              <w:t>he nature and purpose of auditing</w:t>
            </w:r>
          </w:p>
          <w:p w14:paraId="48274331" w14:textId="537A84EB" w:rsidR="00CB4CDF" w:rsidRPr="00274B3E" w:rsidRDefault="00E66B5D" w:rsidP="000D4852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CB4CDF"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he legal and regulatory requirements relating to auditors, including auditor’s liability</w:t>
            </w:r>
          </w:p>
          <w:p w14:paraId="25497B74" w14:textId="1E4A1459" w:rsidR="00CB4CDF" w:rsidRPr="00274B3E" w:rsidRDefault="00E66B5D" w:rsidP="000D4852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CB4CDF" w:rsidRPr="00274B3E">
              <w:rPr>
                <w:rFonts w:ascii="Arial" w:hAnsi="Arial" w:cs="Arial"/>
                <w:color w:val="000000" w:themeColor="text1"/>
                <w:sz w:val="18"/>
                <w:szCs w:val="18"/>
              </w:rPr>
              <w:t>he professional requirements relating to auditors, including ethics and independence</w:t>
            </w:r>
          </w:p>
          <w:p w14:paraId="0F11E404" w14:textId="1AFB602B" w:rsidR="00CB4CDF" w:rsidRPr="00274B3E" w:rsidRDefault="00E66B5D" w:rsidP="000D4852">
            <w:pPr>
              <w:pStyle w:val="ListParagraph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274B3E">
              <w:rPr>
                <w:rFonts w:ascii="Arial" w:hAnsi="Arial" w:cs="Arial"/>
                <w:sz w:val="18"/>
                <w:szCs w:val="18"/>
              </w:rPr>
              <w:t>he role of auditing standards</w:t>
            </w:r>
          </w:p>
          <w:p w14:paraId="3C651CE2" w14:textId="2F6ACE9D" w:rsidR="00CB4CDF" w:rsidRPr="00274B3E" w:rsidRDefault="00CB4CDF" w:rsidP="000D4852">
            <w:p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E66B5D">
              <w:rPr>
                <w:rFonts w:ascii="Arial" w:hAnsi="Arial" w:cs="Arial"/>
                <w:sz w:val="18"/>
                <w:szCs w:val="18"/>
              </w:rPr>
              <w:t>t</w:t>
            </w:r>
            <w:r w:rsidRPr="00274B3E">
              <w:rPr>
                <w:rFonts w:ascii="Arial" w:hAnsi="Arial" w:cs="Arial"/>
                <w:sz w:val="18"/>
                <w:szCs w:val="18"/>
              </w:rPr>
              <w:t>he objectives and phases involved in performing an audit of general-purpose financial statements</w:t>
            </w:r>
            <w:r w:rsidRPr="00274B3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E11E31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42C7A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F1E54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DF6851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3C959B1" w14:textId="77777777" w:rsidTr="000D4852">
        <w:trPr>
          <w:trHeight w:val="1219"/>
        </w:trPr>
        <w:tc>
          <w:tcPr>
            <w:tcW w:w="3114" w:type="dxa"/>
            <w:shd w:val="clear" w:color="auto" w:fill="E1EEE8" w:themeFill="accent6" w:themeFillTint="33"/>
          </w:tcPr>
          <w:p w14:paraId="09BA1727" w14:textId="28FCB74E" w:rsidR="00CB4CDF" w:rsidRDefault="00CB4CDF" w:rsidP="000D48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 xml:space="preserve">LO2: Apply </w:t>
            </w:r>
            <w:r w:rsidR="00E86808">
              <w:rPr>
                <w:rFonts w:ascii="Arial" w:hAnsi="Arial" w:cs="Arial"/>
                <w:sz w:val="18"/>
                <w:szCs w:val="18"/>
              </w:rPr>
              <w:t>i</w:t>
            </w:r>
            <w:r w:rsidR="00E86808" w:rsidRPr="00274B3E">
              <w:rPr>
                <w:rFonts w:ascii="Arial" w:hAnsi="Arial" w:cs="Arial"/>
                <w:sz w:val="18"/>
                <w:szCs w:val="18"/>
              </w:rPr>
              <w:t xml:space="preserve">nternational </w:t>
            </w:r>
            <w:r w:rsidR="00E86808">
              <w:rPr>
                <w:rFonts w:ascii="Arial" w:hAnsi="Arial" w:cs="Arial"/>
                <w:sz w:val="18"/>
                <w:szCs w:val="18"/>
              </w:rPr>
              <w:t>s</w:t>
            </w:r>
            <w:r w:rsidR="00E86808" w:rsidRPr="00274B3E">
              <w:rPr>
                <w:rFonts w:ascii="Arial" w:hAnsi="Arial" w:cs="Arial"/>
                <w:sz w:val="18"/>
                <w:szCs w:val="18"/>
              </w:rPr>
              <w:t xml:space="preserve">tandards </w:t>
            </w:r>
            <w:r w:rsidRPr="00274B3E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E86808">
              <w:rPr>
                <w:rFonts w:ascii="Arial" w:hAnsi="Arial" w:cs="Arial"/>
                <w:sz w:val="18"/>
                <w:szCs w:val="18"/>
              </w:rPr>
              <w:t>a</w:t>
            </w:r>
            <w:r w:rsidR="00E86808" w:rsidRPr="00274B3E">
              <w:rPr>
                <w:rFonts w:ascii="Arial" w:hAnsi="Arial" w:cs="Arial"/>
                <w:sz w:val="18"/>
                <w:szCs w:val="18"/>
              </w:rPr>
              <w:t xml:space="preserve">uditing </w:t>
            </w:r>
            <w:r w:rsidRPr="00274B3E">
              <w:rPr>
                <w:rFonts w:ascii="Arial" w:hAnsi="Arial" w:cs="Arial"/>
                <w:sz w:val="18"/>
                <w:szCs w:val="18"/>
              </w:rPr>
              <w:t xml:space="preserve">or other relevant auditing standards, laws and regulations applicable to an audit of general-purpose financial statements – </w:t>
            </w:r>
            <w:r w:rsidRPr="00274B3E">
              <w:rPr>
                <w:rFonts w:ascii="Arial" w:hAnsi="Arial" w:cs="Arial"/>
                <w:i/>
                <w:sz w:val="18"/>
                <w:szCs w:val="18"/>
              </w:rPr>
              <w:t xml:space="preserve">refer to TCA3 schedule 1 for guidance </w:t>
            </w:r>
          </w:p>
          <w:p w14:paraId="4316D915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92D10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69973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AF02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C3AB89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ED0D41A" w14:textId="77777777" w:rsidTr="000D4852">
        <w:trPr>
          <w:trHeight w:val="809"/>
        </w:trPr>
        <w:tc>
          <w:tcPr>
            <w:tcW w:w="3114" w:type="dxa"/>
            <w:shd w:val="clear" w:color="auto" w:fill="E1EEE8" w:themeFill="accent6" w:themeFillTint="33"/>
          </w:tcPr>
          <w:p w14:paraId="1E82C268" w14:textId="0210EE8D" w:rsidR="00CB4CDF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LO3: Assess the risks of material misstatement in the financial statements and consider the impact on the audit strategy</w:t>
            </w:r>
          </w:p>
          <w:p w14:paraId="1968C0DD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BB90C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AE593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A0956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A9059C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A1AA7BC" w14:textId="77777777" w:rsidTr="000D4852">
        <w:trPr>
          <w:trHeight w:val="494"/>
        </w:trPr>
        <w:tc>
          <w:tcPr>
            <w:tcW w:w="3114" w:type="dxa"/>
            <w:shd w:val="clear" w:color="auto" w:fill="E1EEE8" w:themeFill="accent6" w:themeFillTint="33"/>
          </w:tcPr>
          <w:p w14:paraId="6C65B4BF" w14:textId="5E9C4813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LO4: Apply quantitative methods that are used in audit engagements</w:t>
            </w:r>
            <w:r w:rsidR="0078554D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4D3F24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202876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114CB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B7E6B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B3CDCC1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4BA1CC69" w14:textId="289DF740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LO5: Identify relevant audit evidence, including contradictory evidence, to inform judgments, make decisions and reach well-reasoned conclusions</w:t>
            </w:r>
          </w:p>
          <w:p w14:paraId="192BAE51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B088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714131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2D3B9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53C86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5C25F23" w14:textId="77777777" w:rsidTr="000D4852">
        <w:trPr>
          <w:trHeight w:val="614"/>
        </w:trPr>
        <w:tc>
          <w:tcPr>
            <w:tcW w:w="3114" w:type="dxa"/>
            <w:shd w:val="clear" w:color="auto" w:fill="E1EEE8" w:themeFill="accent6" w:themeFillTint="33"/>
          </w:tcPr>
          <w:p w14:paraId="48EDCC2D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274B3E">
              <w:rPr>
                <w:rFonts w:ascii="Arial" w:hAnsi="Arial" w:cs="Arial"/>
                <w:sz w:val="18"/>
                <w:szCs w:val="18"/>
              </w:rPr>
              <w:t>LO6: Conclude whether sufficient and appropriate audit evidence has been obtained</w:t>
            </w:r>
          </w:p>
          <w:p w14:paraId="65BEC20C" w14:textId="77777777" w:rsidR="00CB4CDF" w:rsidRPr="00274B3E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2272F2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49FC5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62360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3C05D2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C87D82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86808" w14:paraId="67129B2C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1283BC1F" w14:textId="0E4EDA5B" w:rsidR="00E86808" w:rsidRDefault="00E86808" w:rsidP="00E86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2D4A735" w14:textId="021B993F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31F9411" w14:textId="37C6E292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D8014A9" w14:textId="6E18E810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5A571FB" w14:textId="4C8BAADE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284E73CD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4FD7E3E4" w14:textId="606AA27A" w:rsidR="00CB4CDF" w:rsidRPr="00FB11DA" w:rsidRDefault="00CB4CDF" w:rsidP="000D4852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TCA04: Business 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86808" w:rsidRPr="00FB11DA">
              <w:rPr>
                <w:rFonts w:ascii="Arial" w:hAnsi="Arial" w:cs="Arial"/>
                <w:b/>
                <w:sz w:val="20"/>
                <w:szCs w:val="20"/>
              </w:rPr>
              <w:t>aw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684C3BBA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64BD4E5F" w14:textId="77777777" w:rsidR="00CB4CDF" w:rsidRPr="00FB11DA" w:rsidRDefault="00CB4CDF" w:rsidP="000D4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Explain the national legal system and identify the sources of law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D74769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F758A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10BC8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81E952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A27CBAB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4F9C2A82" w14:textId="75E8030D" w:rsidR="00CB4CDF" w:rsidRPr="00FB11DA" w:rsidRDefault="00CB4CDF" w:rsidP="000D4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Explain the laws and regulations applicable to the environment in which professional accountants operate </w:t>
            </w:r>
            <w:r w:rsidR="00E86808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517923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50614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AAFD35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64B19C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B24DAC4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73BD2EB1" w14:textId="77777777" w:rsidR="00CB4CDF" w:rsidRPr="00FB11DA" w:rsidRDefault="00CB4CDF" w:rsidP="000D4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Explain the laws and regulations that govern the different forms of legal entities, including the significance of the concept of separate legal entity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B538C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24F391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44D7C8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BADF1D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BC1207E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7FE97A79" w14:textId="60C9F6AB" w:rsidR="00CB4CDF" w:rsidRPr="00FB11DA" w:rsidRDefault="00CB4CDF" w:rsidP="000D4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Explain the key features and purpose of contract law </w:t>
            </w:r>
            <w:r w:rsidR="00E86808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TCA4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0C7C1A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01CCE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1FBE5A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D627C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3179CE9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0B08266B" w14:textId="3F08DC28" w:rsidR="00CB4CDF" w:rsidRPr="00FB11DA" w:rsidRDefault="00CB4CDF" w:rsidP="000D4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Apply data protection and privacy regulations when collecting, generating, storing, accessing, using or sharing data and information</w:t>
            </w:r>
          </w:p>
          <w:p w14:paraId="52B68387" w14:textId="77777777" w:rsidR="00CB4CDF" w:rsidRPr="00FB11DA" w:rsidRDefault="00CB4CDF" w:rsidP="000D485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E0B5C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DAA3DB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70DF4E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D7881C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EB8CE2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86808" w14:paraId="295A3EE5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368885B5" w14:textId="51F2C2CC" w:rsidR="00E86808" w:rsidRDefault="00E86808" w:rsidP="00E86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E7E2ECC" w14:textId="6927E4E6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9D60ADF" w14:textId="4CB72E82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636BE0C8" w14:textId="33CDB5AC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3C9B3558" w14:textId="75BF666A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54A957C9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062BAD70" w14:textId="4AC8F608" w:rsidR="00CB4CDF" w:rsidRPr="00FB11DA" w:rsidRDefault="00CB4CDF" w:rsidP="000D4852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>TCA05: Economics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1036BED5" w14:textId="77777777" w:rsidTr="000D4852">
        <w:trPr>
          <w:trHeight w:val="706"/>
        </w:trPr>
        <w:tc>
          <w:tcPr>
            <w:tcW w:w="3114" w:type="dxa"/>
            <w:shd w:val="clear" w:color="auto" w:fill="E1EEE8" w:themeFill="accent6" w:themeFillTint="33"/>
          </w:tcPr>
          <w:p w14:paraId="7F999966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Identify and explain economic systems and the concept of resource allocation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29EE70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511AC8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142DE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31CA9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93953FF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1F43A408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fundamental principles of microeconomics and macroeconomics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TCA5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0F898A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C051F0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8419A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5D8CCE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6E7F328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77581934" w14:textId="1A935EC2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 Identify and explain the role of individuals and businesses in different types of market structures, including perfect competition, monopolistic competition, monopoly and oligopoly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9CBC93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F411F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362CEC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A4A20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0C38AD6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5B68037F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Describe the effect of changes in macroeconomic indicators on business activity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05B014B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E4D722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20850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9C2EF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1110F37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58B1EEEF" w14:textId="22A707C1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LO5: Recognise regulatory and political environments and how they impact on business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D2833B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540A9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26C49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B50426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816CA0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86808" w14:paraId="64B3B881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4E310014" w14:textId="7CE13154" w:rsidR="00E86808" w:rsidRDefault="00E86808" w:rsidP="00E86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8DCE3D2" w14:textId="662E68E3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5D1CBFFC" w14:textId="47368C2F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2FE1870" w14:textId="595CAB44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58FC5E1F" w14:textId="53234231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496881F8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5DBA269F" w14:textId="6CF5B606" w:rsidR="00CB4CDF" w:rsidRPr="00FB11DA" w:rsidRDefault="00CB4CDF" w:rsidP="000D4852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TCA06: Finance and 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E86808" w:rsidRPr="00FB11DA">
              <w:rPr>
                <w:rFonts w:ascii="Arial" w:hAnsi="Arial" w:cs="Arial"/>
                <w:b/>
                <w:sz w:val="20"/>
                <w:szCs w:val="20"/>
              </w:rPr>
              <w:t xml:space="preserve">inancial 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86808" w:rsidRPr="00FB11DA">
              <w:rPr>
                <w:rFonts w:ascii="Arial" w:hAnsi="Arial" w:cs="Arial"/>
                <w:b/>
                <w:sz w:val="20"/>
                <w:szCs w:val="20"/>
              </w:rPr>
              <w:t>anagement</w:t>
            </w:r>
            <w:r w:rsidR="00E86808">
              <w:rPr>
                <w:sz w:val="20"/>
                <w:szCs w:val="20"/>
              </w:rPr>
              <w:br/>
            </w:r>
          </w:p>
        </w:tc>
      </w:tr>
      <w:tr w:rsidR="00CB4CDF" w14:paraId="76A0714D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494EE9A0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LO1: Apply the mathematics of finance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365737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60C96D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03AFD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7E917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CD62A8A" w14:textId="77777777" w:rsidTr="000D4852">
        <w:trPr>
          <w:trHeight w:val="1225"/>
        </w:trPr>
        <w:tc>
          <w:tcPr>
            <w:tcW w:w="3114" w:type="dxa"/>
            <w:shd w:val="clear" w:color="auto" w:fill="E1EEE8" w:themeFill="accent6" w:themeFillTint="33"/>
          </w:tcPr>
          <w:p w14:paraId="042791B6" w14:textId="0E044379" w:rsidR="00CB4CDF" w:rsidRPr="00FB11DA" w:rsidRDefault="00CB4CDF" w:rsidP="000D4852">
            <w:pPr>
              <w:ind w:right="-18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LO2: Describe the following in </w:t>
            </w:r>
            <w:r w:rsidR="00E86808">
              <w:rPr>
                <w:rFonts w:ascii="Arial" w:hAnsi="Arial" w:cs="Arial"/>
                <w:sz w:val="18"/>
                <w:szCs w:val="18"/>
              </w:rPr>
              <w:br/>
            </w:r>
            <w:r w:rsidRPr="00FB11DA">
              <w:rPr>
                <w:rFonts w:ascii="Arial" w:hAnsi="Arial" w:cs="Arial"/>
                <w:sz w:val="18"/>
                <w:szCs w:val="18"/>
              </w:rPr>
              <w:t>relation to finance:</w:t>
            </w:r>
          </w:p>
          <w:p w14:paraId="7D0D949B" w14:textId="2954EE95" w:rsidR="00CB4CDF" w:rsidRPr="00FB11DA" w:rsidRDefault="00E86808" w:rsidP="000D4852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FB11DA">
              <w:rPr>
                <w:rFonts w:ascii="Arial" w:hAnsi="Arial" w:cs="Arial"/>
                <w:sz w:val="18"/>
                <w:szCs w:val="18"/>
              </w:rPr>
              <w:t xml:space="preserve">he role of the finance and treasury function in an organisation </w:t>
            </w:r>
          </w:p>
          <w:p w14:paraId="0D0B05EF" w14:textId="3A51894B" w:rsidR="00CB4CDF" w:rsidRPr="00FB11DA" w:rsidRDefault="00E86808" w:rsidP="000D4852">
            <w:pPr>
              <w:pStyle w:val="ListParagraph"/>
              <w:numPr>
                <w:ilvl w:val="0"/>
                <w:numId w:val="9"/>
              </w:numPr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FB11DA">
              <w:rPr>
                <w:rFonts w:ascii="Arial" w:hAnsi="Arial" w:cs="Arial"/>
                <w:sz w:val="18"/>
                <w:szCs w:val="18"/>
              </w:rPr>
              <w:t>he financial environment in which an organisation operates</w:t>
            </w:r>
            <w:r w:rsidR="00CB4CDF"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AEF4C9B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95ACBA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43642A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66765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4F2D54E" w14:textId="77777777" w:rsidTr="000D4852">
        <w:trPr>
          <w:trHeight w:val="1412"/>
        </w:trPr>
        <w:tc>
          <w:tcPr>
            <w:tcW w:w="3114" w:type="dxa"/>
            <w:shd w:val="clear" w:color="auto" w:fill="E1EEE8" w:themeFill="accent6" w:themeFillTint="33"/>
          </w:tcPr>
          <w:p w14:paraId="2F2AC88D" w14:textId="3A192184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LO3: Discuss how organisations are financed, comparing the various sources of financing available to an </w:t>
            </w:r>
            <w:r w:rsidR="00E86808" w:rsidRPr="00FB11DA">
              <w:rPr>
                <w:rFonts w:ascii="Arial" w:hAnsi="Arial" w:cs="Arial"/>
                <w:sz w:val="18"/>
                <w:szCs w:val="18"/>
              </w:rPr>
              <w:t>organi</w:t>
            </w:r>
            <w:r w:rsidR="00E86808">
              <w:rPr>
                <w:rFonts w:ascii="Arial" w:hAnsi="Arial" w:cs="Arial"/>
                <w:sz w:val="18"/>
                <w:szCs w:val="18"/>
              </w:rPr>
              <w:t>s</w:t>
            </w:r>
            <w:r w:rsidR="00E86808" w:rsidRPr="00FB11DA">
              <w:rPr>
                <w:rFonts w:ascii="Arial" w:hAnsi="Arial" w:cs="Arial"/>
                <w:sz w:val="18"/>
                <w:szCs w:val="18"/>
              </w:rPr>
              <w:t>ation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, including bank financing, financial instruments and bonds, equity and treasury markets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TCA6 schedule 1 for guidance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75C899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4171A7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55EC19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3665F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A1E6937" w14:textId="77777777" w:rsidTr="000D4852">
        <w:trPr>
          <w:trHeight w:val="538"/>
        </w:trPr>
        <w:tc>
          <w:tcPr>
            <w:tcW w:w="3114" w:type="dxa"/>
            <w:shd w:val="clear" w:color="auto" w:fill="E1EEE8" w:themeFill="accent6" w:themeFillTint="33"/>
          </w:tcPr>
          <w:p w14:paraId="42EDCEB4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LO4: Explain the theory of capital markets</w:t>
            </w:r>
            <w:r w:rsidRPr="00FB11DA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81FA02A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503DC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5DEE6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B90B93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1005A34C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5BB754F2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LO5: Discuss how organisations make investment and distribution decisions –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>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2342AC5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FD9888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585CF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3F458F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B61DBDD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43564A7D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LO6: Identify and explain basic financial risks and risk management concepts –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refer to TCA6 schedule 2 for guidance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</w:tc>
        <w:tc>
          <w:tcPr>
            <w:tcW w:w="2693" w:type="dxa"/>
          </w:tcPr>
          <w:p w14:paraId="607479D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743F6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B0E84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CC86F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3C8121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86808" w14:paraId="157C78E5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0032B2A6" w14:textId="7127A742" w:rsidR="00E86808" w:rsidRDefault="00E86808" w:rsidP="00E868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33FC2DBF" w14:textId="194874CF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6C73CF01" w14:textId="14B61A05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1D940B1" w14:textId="31CD5471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6938C5B" w14:textId="2D2D4C97" w:rsidR="00E86808" w:rsidRDefault="00E86808" w:rsidP="00E86808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FB11DA" w14:paraId="432A8684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6336AA27" w14:textId="3DE01905" w:rsidR="00CB4CDF" w:rsidRPr="00FB11DA" w:rsidRDefault="00CB4CDF" w:rsidP="000D4852">
            <w:pPr>
              <w:rPr>
                <w:sz w:val="20"/>
                <w:szCs w:val="20"/>
              </w:rPr>
            </w:pPr>
            <w:r w:rsidRPr="00FB11DA">
              <w:rPr>
                <w:rFonts w:ascii="Arial" w:hAnsi="Arial" w:cs="Arial"/>
                <w:b/>
                <w:sz w:val="20"/>
                <w:szCs w:val="20"/>
              </w:rPr>
              <w:t xml:space="preserve">TCA07: Management </w:t>
            </w:r>
            <w:r w:rsidR="00E8680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86808" w:rsidRPr="00FB11DA">
              <w:rPr>
                <w:rFonts w:ascii="Arial" w:hAnsi="Arial" w:cs="Arial"/>
                <w:b/>
                <w:sz w:val="20"/>
                <w:szCs w:val="20"/>
              </w:rPr>
              <w:t>ccounting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4324D301" w14:textId="77777777" w:rsidTr="000D4852">
        <w:trPr>
          <w:trHeight w:val="2219"/>
        </w:trPr>
        <w:tc>
          <w:tcPr>
            <w:tcW w:w="3114" w:type="dxa"/>
            <w:shd w:val="clear" w:color="auto" w:fill="E1EEE8" w:themeFill="accent6" w:themeFillTint="33"/>
          </w:tcPr>
          <w:p w14:paraId="51774274" w14:textId="77777777" w:rsidR="00CB4CDF" w:rsidRPr="00FB11DA" w:rsidRDefault="00CB4CDF" w:rsidP="000D4852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LO1: Explain the following in relation to organisations and management accounting:</w:t>
            </w:r>
          </w:p>
          <w:p w14:paraId="673D4770" w14:textId="592C9853" w:rsidR="00CB4CDF" w:rsidRPr="00FB11DA" w:rsidRDefault="00E86808" w:rsidP="000D4852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CB4CDF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he role and purpose of management accounting</w:t>
            </w:r>
          </w:p>
          <w:p w14:paraId="34EA71B9" w14:textId="1EDC9B3F" w:rsidR="00CB4CDF" w:rsidRPr="00FB11DA" w:rsidRDefault="00E86808" w:rsidP="000D4852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CB4CDF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he role of strategy in business</w:t>
            </w:r>
          </w:p>
          <w:p w14:paraId="21199E7A" w14:textId="103C735E" w:rsidR="00CB4CDF" w:rsidRPr="00FB11DA" w:rsidRDefault="00E86808" w:rsidP="000D4852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="00CB4CDF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thical considerations in decision making</w:t>
            </w:r>
          </w:p>
          <w:p w14:paraId="57496297" w14:textId="5323247E" w:rsidR="00CB4CDF" w:rsidRPr="0083368E" w:rsidRDefault="00E86808" w:rsidP="0083368E">
            <w:pPr>
              <w:pStyle w:val="ListParagraph"/>
              <w:numPr>
                <w:ilvl w:val="0"/>
                <w:numId w:val="5"/>
              </w:numPr>
              <w:ind w:left="308" w:right="-105" w:hanging="2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="00CB4CDF"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ypes of organisational structures including concepts for authority delegation and control</w:t>
            </w:r>
            <w:r w:rsidR="0078554D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558279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F321C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62731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6E5A62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DF3CA65" w14:textId="77777777" w:rsidTr="000D4852">
        <w:trPr>
          <w:trHeight w:val="1117"/>
        </w:trPr>
        <w:tc>
          <w:tcPr>
            <w:tcW w:w="3114" w:type="dxa"/>
            <w:shd w:val="clear" w:color="auto" w:fill="E1EEE8" w:themeFill="accent6" w:themeFillTint="33"/>
          </w:tcPr>
          <w:p w14:paraId="76BFB237" w14:textId="77777777" w:rsidR="00CB4CDF" w:rsidRDefault="00CB4CDF" w:rsidP="000D4852">
            <w:pPr>
              <w:ind w:right="-105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>Prepare detailed budgets and forecasts for management purposes, demonstrating an understanding of the budgeting process and its role in the management of organisations</w:t>
            </w:r>
          </w:p>
          <w:p w14:paraId="3324D48D" w14:textId="77777777" w:rsidR="00CB4CDF" w:rsidRPr="00FB11DA" w:rsidRDefault="00CB4CDF" w:rsidP="000D4852">
            <w:pPr>
              <w:ind w:right="-1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FB06B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73D0D4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C33D14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F0AB97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DEB13D8" w14:textId="77777777" w:rsidTr="000D4852">
        <w:trPr>
          <w:trHeight w:val="991"/>
        </w:trPr>
        <w:tc>
          <w:tcPr>
            <w:tcW w:w="3114" w:type="dxa"/>
            <w:shd w:val="clear" w:color="auto" w:fill="E1EEE8" w:themeFill="accent6" w:themeFillTint="33"/>
          </w:tcPr>
          <w:p w14:paraId="0CA87F5A" w14:textId="063BC880" w:rsidR="00CB4CDF" w:rsidRDefault="00CB4CDF" w:rsidP="000D48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Apply appropriate quantitative techniques, use costing information for business planning and control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refer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 to TCA7 schedule 1 for guidance </w:t>
            </w:r>
          </w:p>
          <w:p w14:paraId="372A6082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C539A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40F6F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4EFFA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8B1893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7D74757" w14:textId="77777777" w:rsidTr="000D4852">
        <w:trPr>
          <w:trHeight w:val="989"/>
        </w:trPr>
        <w:tc>
          <w:tcPr>
            <w:tcW w:w="3114" w:type="dxa"/>
            <w:shd w:val="clear" w:color="auto" w:fill="E1EEE8" w:themeFill="accent6" w:themeFillTint="33"/>
          </w:tcPr>
          <w:p w14:paraId="3E653D21" w14:textId="77777777" w:rsidR="00CB4CDF" w:rsidRDefault="00CB4CDF" w:rsidP="000D48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LO4: Apply the principles and procedures involved in analysing and managing an organisation’s cash flow and working capital requirements  </w:t>
            </w:r>
          </w:p>
          <w:p w14:paraId="4CE6F7F9" w14:textId="77777777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C3F54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FA4AAB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36CC4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046D14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417C8951" w14:textId="77777777" w:rsidTr="000D4852">
        <w:trPr>
          <w:trHeight w:val="977"/>
        </w:trPr>
        <w:tc>
          <w:tcPr>
            <w:tcW w:w="3114" w:type="dxa"/>
            <w:shd w:val="clear" w:color="auto" w:fill="E1EEE8" w:themeFill="accent6" w:themeFillTint="33"/>
          </w:tcPr>
          <w:p w14:paraId="28D8B770" w14:textId="3E8777FE" w:rsidR="00CB4CDF" w:rsidRPr="00FB11DA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LO5: Evaluate the performance of an organisation, its products, people and business segments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refer to TCA7 schedule 2 for guidance</w:t>
            </w:r>
            <w:r w:rsidR="0078554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D020D9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2CF514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6D4C2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A0F8C0B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C874F24" w14:textId="77777777" w:rsidTr="000D4852">
        <w:trPr>
          <w:trHeight w:val="841"/>
        </w:trPr>
        <w:tc>
          <w:tcPr>
            <w:tcW w:w="3114" w:type="dxa"/>
            <w:shd w:val="clear" w:color="auto" w:fill="E1EEE8" w:themeFill="accent6" w:themeFillTint="33"/>
          </w:tcPr>
          <w:p w14:paraId="2D3B35A4" w14:textId="4C210CE5" w:rsidR="00CB4CDF" w:rsidRPr="00FB11DA" w:rsidRDefault="00CB4CDF" w:rsidP="000D485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B11DA">
              <w:rPr>
                <w:rFonts w:ascii="Arial" w:hAnsi="Arial" w:cs="Arial"/>
                <w:sz w:val="18"/>
                <w:szCs w:val="18"/>
              </w:rPr>
              <w:t xml:space="preserve">LO6: Analyse data and information to prepare reports that support management decision making </w:t>
            </w:r>
            <w:r w:rsidR="00514CAE">
              <w:rPr>
                <w:rFonts w:ascii="Arial" w:hAnsi="Arial" w:cs="Arial"/>
                <w:sz w:val="18"/>
                <w:szCs w:val="18"/>
              </w:rPr>
              <w:t>–</w:t>
            </w:r>
            <w:r w:rsidRPr="00FB11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11DA">
              <w:rPr>
                <w:rFonts w:ascii="Arial" w:hAnsi="Arial" w:cs="Arial"/>
                <w:i/>
                <w:sz w:val="18"/>
                <w:szCs w:val="18"/>
              </w:rPr>
              <w:t xml:space="preserve">refer to TCA7 schedule 3 for guidance </w:t>
            </w:r>
          </w:p>
        </w:tc>
        <w:tc>
          <w:tcPr>
            <w:tcW w:w="2693" w:type="dxa"/>
          </w:tcPr>
          <w:p w14:paraId="5385ABCB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1C751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0C403B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CF449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F3DC57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514CAE" w14:paraId="5C3FBBEA" w14:textId="77777777" w:rsidTr="0083368E">
        <w:trPr>
          <w:trHeight w:val="558"/>
        </w:trPr>
        <w:tc>
          <w:tcPr>
            <w:tcW w:w="3114" w:type="dxa"/>
            <w:shd w:val="clear" w:color="auto" w:fill="4A856D" w:themeFill="accent6" w:themeFillShade="BF"/>
          </w:tcPr>
          <w:p w14:paraId="7F58BB49" w14:textId="1A80D9AB" w:rsidR="00514CAE" w:rsidRDefault="00514CAE" w:rsidP="00514CAE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0A15DCE1" w14:textId="5C2B36AF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3C752DF" w14:textId="68E274B5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10C2F228" w14:textId="4DFAE999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1D0A467" w14:textId="2DE06198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182AEE5A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1418D834" w14:textId="4CEC1468" w:rsidR="00CB4CDF" w:rsidRPr="00ED1688" w:rsidRDefault="00CB4CDF" w:rsidP="000D4852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TCA08: Quantitative </w:t>
            </w:r>
            <w:r w:rsidR="00514CA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514CAE" w:rsidRPr="00ED1688">
              <w:rPr>
                <w:rFonts w:ascii="Arial" w:hAnsi="Arial" w:cs="Arial"/>
                <w:b/>
                <w:sz w:val="20"/>
                <w:szCs w:val="20"/>
              </w:rPr>
              <w:t>ethods</w:t>
            </w:r>
            <w:r w:rsidR="00514CAE">
              <w:rPr>
                <w:sz w:val="20"/>
                <w:szCs w:val="20"/>
              </w:rPr>
              <w:br/>
            </w:r>
          </w:p>
        </w:tc>
      </w:tr>
      <w:tr w:rsidR="00CB4CDF" w14:paraId="3AC8F92D" w14:textId="77777777" w:rsidTr="000D4852">
        <w:trPr>
          <w:trHeight w:val="564"/>
        </w:trPr>
        <w:tc>
          <w:tcPr>
            <w:tcW w:w="3114" w:type="dxa"/>
            <w:shd w:val="clear" w:color="auto" w:fill="E1EEE8" w:themeFill="accent6" w:themeFillTint="33"/>
          </w:tcPr>
          <w:p w14:paraId="4206B3A9" w14:textId="22BE1B96" w:rsidR="00CB4CDF" w:rsidRPr="00ED1688" w:rsidRDefault="00514CAE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role of statistical analysis for decision making</w:t>
            </w:r>
          </w:p>
          <w:p w14:paraId="7611F5BD" w14:textId="77777777" w:rsidR="00CB4CDF" w:rsidRPr="00ED1688" w:rsidRDefault="00CB4CDF" w:rsidP="008336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0D3EF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9351B0A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55B26E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4F01E5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3459DC3A" w14:textId="77777777" w:rsidTr="000D4852">
        <w:trPr>
          <w:trHeight w:val="1111"/>
        </w:trPr>
        <w:tc>
          <w:tcPr>
            <w:tcW w:w="3114" w:type="dxa"/>
            <w:shd w:val="clear" w:color="auto" w:fill="E1EEE8" w:themeFill="accent6" w:themeFillTint="33"/>
          </w:tcPr>
          <w:p w14:paraId="25775DBC" w14:textId="7FFFAAF3" w:rsidR="00CB4CDF" w:rsidRPr="00ED1688" w:rsidRDefault="00514CAE" w:rsidP="000D48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LO2: Identify and apply commonly used quantitative methods and techniques to collect and analyse financial and non- financial data </w:t>
            </w:r>
            <w:r w:rsidR="0078554D"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TCA8 schedule 1 for guidance</w:t>
            </w:r>
          </w:p>
          <w:p w14:paraId="6F53CBF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C588D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11EA6F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F776D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9709A5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565AD1B4" w14:textId="77777777" w:rsidTr="000D4852">
        <w:trPr>
          <w:trHeight w:val="574"/>
        </w:trPr>
        <w:tc>
          <w:tcPr>
            <w:tcW w:w="3114" w:type="dxa"/>
            <w:shd w:val="clear" w:color="auto" w:fill="E1EEE8" w:themeFill="accent6" w:themeFillTint="33"/>
          </w:tcPr>
          <w:p w14:paraId="76627C60" w14:textId="163BE666" w:rsidR="00CB4CDF" w:rsidRPr="00ED1688" w:rsidRDefault="00514CAE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 Review statistical data including hypothesis testing</w:t>
            </w:r>
          </w:p>
          <w:p w14:paraId="31D920E9" w14:textId="77777777" w:rsidR="00CB4CDF" w:rsidRPr="00ED1688" w:rsidRDefault="00CB4CDF" w:rsidP="008336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D054D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052F5B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AA8B2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A9778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0397CDD0" w14:textId="77777777" w:rsidTr="000D4852">
        <w:trPr>
          <w:trHeight w:val="696"/>
        </w:trPr>
        <w:tc>
          <w:tcPr>
            <w:tcW w:w="3114" w:type="dxa"/>
            <w:shd w:val="clear" w:color="auto" w:fill="E1EEE8" w:themeFill="accent6" w:themeFillTint="33"/>
          </w:tcPr>
          <w:p w14:paraId="752BBC8E" w14:textId="7748C32B" w:rsidR="00CB4CDF" w:rsidRPr="00ED1688" w:rsidRDefault="00514CAE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 Interpret the results of data analysis</w:t>
            </w:r>
          </w:p>
          <w:p w14:paraId="29ED8F72" w14:textId="6954EDAF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A4C5A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3E9AB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9C12CAD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2DBC16A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BF50EB" w14:textId="77777777" w:rsidR="00CB4CDF" w:rsidRDefault="00CB4CDF" w:rsidP="00CB4CDF"/>
    <w:p w14:paraId="53903597" w14:textId="77777777" w:rsidR="00CB4CDF" w:rsidRDefault="00CB4CDF" w:rsidP="00CB4CDF">
      <w:r>
        <w:br w:type="page"/>
      </w:r>
    </w:p>
    <w:p w14:paraId="5E64C330" w14:textId="77777777" w:rsidR="00CB4CDF" w:rsidRDefault="00CB4CDF" w:rsidP="00CB4CDF"/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514CAE" w14:paraId="2BBF0C13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5AA0E067" w14:textId="7A2F4FDA" w:rsidR="00514CAE" w:rsidRDefault="00514CAE" w:rsidP="00514C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68CDB2B2" w14:textId="04175303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364D4A5B" w14:textId="3B6A8EAA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4E2A49EB" w14:textId="3B32E686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47629370" w14:textId="2AC27673" w:rsidR="00514CAE" w:rsidRDefault="00514CAE" w:rsidP="00514CAE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1CEEC328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5B3F0D51" w14:textId="77777777" w:rsidR="00CB4CDF" w:rsidRPr="00ED1688" w:rsidRDefault="00CB4CDF" w:rsidP="000D4852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>TCA09: Taxation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14:paraId="067F2F75" w14:textId="77777777" w:rsidTr="000D4852">
        <w:trPr>
          <w:trHeight w:val="969"/>
        </w:trPr>
        <w:tc>
          <w:tcPr>
            <w:tcW w:w="3114" w:type="dxa"/>
            <w:shd w:val="clear" w:color="auto" w:fill="E1EEE8" w:themeFill="accent6" w:themeFillTint="33"/>
          </w:tcPr>
          <w:p w14:paraId="0EC18A22" w14:textId="6FBB31C6" w:rsidR="00CB4CDF" w:rsidRPr="00ED1688" w:rsidRDefault="00514CAE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LO1: Identify the sources of taxation law and the framework in which taxation is administered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1 for guidance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1DD017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68DCDC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91D2BA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2195DE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69E0A2C5" w14:textId="77777777" w:rsidTr="000D4852">
        <w:trPr>
          <w:trHeight w:val="1264"/>
        </w:trPr>
        <w:tc>
          <w:tcPr>
            <w:tcW w:w="3114" w:type="dxa"/>
            <w:shd w:val="clear" w:color="auto" w:fill="E1EEE8" w:themeFill="accent6" w:themeFillTint="33"/>
          </w:tcPr>
          <w:p w14:paraId="584C4BC2" w14:textId="38BF62F3" w:rsidR="00CB4CDF" w:rsidRPr="00ED1688" w:rsidRDefault="00514CAE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 Identify various types of taxation including income tax, consumption taxes, goods and services tax, taxes on capital and fringe benefit/benefits tax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B37C0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 xml:space="preserve"> refer to TCA9 schedule 2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2032A6C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E7F15A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C6E65C8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243B0C1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799EE5AE" w14:textId="77777777" w:rsidTr="000D4852">
        <w:trPr>
          <w:trHeight w:val="1294"/>
        </w:trPr>
        <w:tc>
          <w:tcPr>
            <w:tcW w:w="3114" w:type="dxa"/>
            <w:shd w:val="clear" w:color="auto" w:fill="E1EEE8" w:themeFill="accent6" w:themeFillTint="33"/>
          </w:tcPr>
          <w:p w14:paraId="69D1446B" w14:textId="7ADD4122" w:rsidR="00CB4CDF" w:rsidRPr="00ED1688" w:rsidRDefault="00BB37C0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LO3: Identify and apply the fundamentals of calculating the taxable income and tax payable for individuals and business entities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2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C3AA972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1833576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A6A86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198AFD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CDF" w14:paraId="291170FE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6B5E1A90" w14:textId="20A9B5B3" w:rsidR="00CB4CDF" w:rsidRPr="00ED1688" w:rsidRDefault="00BB37C0" w:rsidP="000D485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 xml:space="preserve">LO4: Analyse the taxation issues associated with straight forward international transactions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TCA9 schedule 3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  <w:t xml:space="preserve"> </w:t>
            </w:r>
          </w:p>
          <w:p w14:paraId="142DF34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DA0903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498905A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E6CBD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272709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288955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BB37C0" w14:paraId="7CEA827A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3729392D" w14:textId="29AC5032" w:rsidR="00BB37C0" w:rsidRDefault="00BB37C0" w:rsidP="00BB3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43834F23" w14:textId="528D6288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1F7FB8C0" w14:textId="40412CD1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01DF58B9" w14:textId="7D957DCF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05B62CF" w14:textId="6B086675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4FDA8E52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4B9C8D03" w14:textId="51A94E48" w:rsidR="00CB4CDF" w:rsidRPr="00ED1688" w:rsidRDefault="00CB4CDF" w:rsidP="000D4852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TCA10: Information and </w:t>
            </w:r>
            <w:r w:rsidR="00BB37C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B37C0" w:rsidRPr="00ED1688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BB37C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BB37C0" w:rsidRPr="00ED1688">
              <w:rPr>
                <w:rFonts w:ascii="Arial" w:hAnsi="Arial" w:cs="Arial"/>
                <w:b/>
                <w:sz w:val="20"/>
                <w:szCs w:val="20"/>
              </w:rPr>
              <w:t>echnology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:rsidRPr="00ED1688" w14:paraId="1AB58DCA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0E92BEA7" w14:textId="414C0A35" w:rsidR="00CB4CDF" w:rsidRPr="00ED1688" w:rsidRDefault="00BB37C0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the impact of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nformation and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ommunication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D1688">
              <w:rPr>
                <w:rFonts w:ascii="Arial" w:hAnsi="Arial" w:cs="Arial"/>
                <w:sz w:val="18"/>
                <w:szCs w:val="18"/>
              </w:rPr>
              <w:t>echnology</w:t>
            </w:r>
            <w:r>
              <w:rPr>
                <w:rFonts w:ascii="Arial" w:hAnsi="Arial" w:cs="Arial"/>
                <w:sz w:val="18"/>
                <w:szCs w:val="18"/>
              </w:rPr>
              <w:t xml:space="preserve"> (ICT)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on an organisation’s environment and business model, and how it supports data analysis and decision making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1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="00CB4CDF" w:rsidRPr="00ED1688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EA8BE7F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AA0DFF6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8BCA155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6785FFDC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58CB92E0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420D4351" w14:textId="5A003B5B" w:rsidR="00CB4CDF" w:rsidRPr="00ED1688" w:rsidRDefault="00BB37C0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Explain how ICT supports the identification, reporting and management of risk in an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>ation and how it can enhance the efficiency and effectiveness of an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ation’s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systems and processes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TCA10 schedule 2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1DC5877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D3A7F22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82C1424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E0D8C49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0B99DF39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14CE8AB9" w14:textId="7C6459D1" w:rsidR="00CB4CDF" w:rsidRPr="00ED1688" w:rsidRDefault="00BB37C0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analyse data and information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3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2AC8B89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071E6AE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CAB67DE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6BC9481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6981B389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291556B0" w14:textId="4E8ABDCA" w:rsidR="00CB4CDF" w:rsidRPr="00ED1688" w:rsidRDefault="00BB37C0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Explain how ICT is used to enhance the efficiency and effectiveness of communication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4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2AB74A1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6A62465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ECF23B6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B99E20C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23746333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2FD16C0E" w14:textId="67F8FA93" w:rsidR="00CB4CDF" w:rsidRPr="00ED1688" w:rsidRDefault="00BB37C0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Analyse the adequacy of ICT processes and controls and identify the improvements that could be made to them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i/>
                <w:sz w:val="18"/>
                <w:szCs w:val="18"/>
              </w:rPr>
              <w:t>refer to TCA 10 schedule 5 for guidance</w:t>
            </w:r>
            <w:r w:rsidR="00CB4CDF" w:rsidRPr="00ED1688">
              <w:rPr>
                <w:rFonts w:ascii="Arial" w:hAnsi="Arial" w:cs="Arial"/>
                <w:i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02B3466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485E254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488FF9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DC82D09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</w:tbl>
    <w:p w14:paraId="430E6675" w14:textId="77777777" w:rsidR="00CB4CDF" w:rsidRDefault="00CB4CDF" w:rsidP="00CB4CDF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BB37C0" w14:paraId="2C4D7FB1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1A7D628F" w14:textId="20805D4E" w:rsidR="00BB37C0" w:rsidRDefault="00BB37C0" w:rsidP="00BB37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Technical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573AC96F" w14:textId="77884084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054E9E17" w14:textId="21B1E0DD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34138803" w14:textId="3BD77679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the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6C55A2A5" w14:textId="53E8C5FA" w:rsidR="00BB37C0" w:rsidRDefault="00BB37C0" w:rsidP="00BB37C0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0CA70285" w14:textId="77777777" w:rsidTr="000D4852">
        <w:tc>
          <w:tcPr>
            <w:tcW w:w="15446" w:type="dxa"/>
            <w:gridSpan w:val="5"/>
            <w:shd w:val="clear" w:color="auto" w:fill="A5CDBC" w:themeFill="accent6" w:themeFillTint="99"/>
          </w:tcPr>
          <w:p w14:paraId="34286492" w14:textId="23FFEB07" w:rsidR="00CB4CDF" w:rsidRPr="00ED1688" w:rsidRDefault="00CB4CDF" w:rsidP="000D4852">
            <w:pPr>
              <w:rPr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TCA11: Business </w:t>
            </w:r>
            <w:r w:rsidR="00BB37C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B37C0" w:rsidRPr="00ED1688">
              <w:rPr>
                <w:rFonts w:ascii="Arial" w:hAnsi="Arial" w:cs="Arial"/>
                <w:b/>
                <w:sz w:val="20"/>
                <w:szCs w:val="20"/>
              </w:rPr>
              <w:t>cumen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B4CDF" w:rsidRPr="00ED1688" w14:paraId="6C6FF385" w14:textId="77777777" w:rsidTr="000D4852">
        <w:tc>
          <w:tcPr>
            <w:tcW w:w="3114" w:type="dxa"/>
            <w:shd w:val="clear" w:color="auto" w:fill="E1EEE8"/>
          </w:tcPr>
          <w:p w14:paraId="7E1854BF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Explain the following in relation to the organisational environment in which a business operates:</w:t>
            </w:r>
          </w:p>
          <w:p w14:paraId="06781894" w14:textId="05CF33E7" w:rsidR="00CB4CDF" w:rsidRPr="00ED1688" w:rsidRDefault="007559AF" w:rsidP="000D4852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he various ways in which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ations may be designed and structured</w:t>
            </w:r>
          </w:p>
          <w:p w14:paraId="48539C8A" w14:textId="162FB1CC" w:rsidR="00CB4CDF" w:rsidRPr="00ED1688" w:rsidRDefault="007559AF" w:rsidP="000D4852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he purpose and importance of different types of functional and operational areas within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ations</w:t>
            </w:r>
          </w:p>
          <w:p w14:paraId="4AA92B81" w14:textId="1918350F" w:rsidR="00CB4CDF" w:rsidRPr="00ED1688" w:rsidRDefault="007559AF" w:rsidP="000D4852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he processes that may be used to develop and implement the strategy of an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ation</w:t>
            </w:r>
          </w:p>
          <w:p w14:paraId="56F6D7BE" w14:textId="7334B9EB" w:rsidR="00CB4CDF" w:rsidRPr="00ED1688" w:rsidRDefault="007559AF" w:rsidP="000D4852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ow theories of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ational behaviour may be used to enhance the performance of the individual, team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and the organi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ation</w:t>
            </w:r>
          </w:p>
          <w:p w14:paraId="56BF72BB" w14:textId="48CD606F" w:rsidR="00CB4CDF" w:rsidRPr="00ED1688" w:rsidRDefault="007559AF" w:rsidP="000D4852">
            <w:pPr>
              <w:pStyle w:val="ListParagraph"/>
              <w:numPr>
                <w:ilvl w:val="0"/>
                <w:numId w:val="6"/>
              </w:numPr>
              <w:ind w:left="306" w:right="-104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n organisation’s risks and opportunities using a risk management framework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09A1608E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F01DB4A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5466618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8C79A1D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3729B396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1DDE1CDF" w14:textId="406830E0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Describe the environment in which an organisation operates, including the primary economic, legal, regulatory, political, technological, social and cultural aspects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D064BAF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5926D04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D6CF06A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7501B07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3C3D5B1C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55DB4560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LO3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aspects of the global environment that affect international trade and finance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8016371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850D1A6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F87A0D9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13292F9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46706079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18DD165E" w14:textId="2C1D1E23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LO4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Identify the features of globali</w:t>
            </w:r>
            <w:r w:rsidR="007559AF">
              <w:rPr>
                <w:rFonts w:ascii="Arial" w:hAnsi="Arial" w:cs="Arial"/>
                <w:sz w:val="18"/>
                <w:szCs w:val="18"/>
              </w:rPr>
              <w:t>s</w:t>
            </w:r>
            <w:r w:rsidRPr="00ED1688">
              <w:rPr>
                <w:rFonts w:ascii="Arial" w:hAnsi="Arial" w:cs="Arial"/>
                <w:sz w:val="18"/>
                <w:szCs w:val="18"/>
              </w:rPr>
              <w:t>ation, including the role of multinationals and emerging markets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4AFDBC7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98F5403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A96AE2A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1A44823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7A3724DB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6031E23D" w14:textId="21C37C3B" w:rsidR="00CB4CDF" w:rsidRPr="00ED1688" w:rsidRDefault="00CB4CDF" w:rsidP="000D4852">
            <w:pPr>
              <w:ind w:right="-104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LO5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1688">
              <w:rPr>
                <w:rFonts w:ascii="Arial" w:hAnsi="Arial" w:cs="Arial"/>
                <w:sz w:val="18"/>
                <w:szCs w:val="18"/>
              </w:rPr>
              <w:t>Explain the principles of good governance, including the rights and responsibilities of owners, investors, and those charged with governance; and explain the role of stakeholders in governance, disclosure and transparency requirements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4C127A8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11B4EA5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A4D818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2030DD9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ED1688" w14:paraId="7A5A27BC" w14:textId="77777777" w:rsidTr="000D4852">
        <w:tc>
          <w:tcPr>
            <w:tcW w:w="3114" w:type="dxa"/>
            <w:shd w:val="clear" w:color="auto" w:fill="E1EEE8" w:themeFill="accent6" w:themeFillTint="33"/>
          </w:tcPr>
          <w:p w14:paraId="308DDC79" w14:textId="77777777" w:rsidR="00CB4CDF" w:rsidRPr="00ED1688" w:rsidRDefault="00CB4CDF" w:rsidP="000D4852">
            <w:pPr>
              <w:ind w:firstLine="22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lastRenderedPageBreak/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>Analyse the following in relation to an organisation:</w:t>
            </w:r>
          </w:p>
          <w:p w14:paraId="4D4FCB9F" w14:textId="63819901" w:rsidR="00CB4CDF" w:rsidRPr="00ED1688" w:rsidRDefault="007559AF" w:rsidP="000D4852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he components of an organisation’s governance framework</w:t>
            </w:r>
          </w:p>
          <w:p w14:paraId="41557FE9" w14:textId="5788A3C1" w:rsidR="007559AF" w:rsidRDefault="007559AF" w:rsidP="000D4852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he components of internal control related to financial reporting</w:t>
            </w:r>
          </w:p>
          <w:p w14:paraId="7D7BA127" w14:textId="7A6FAA34" w:rsidR="00CB4CDF" w:rsidRPr="0083368E" w:rsidRDefault="007559AF" w:rsidP="0083368E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nalysis </w:t>
            </w:r>
            <w:r w:rsidR="00CB4CDF" w:rsidRPr="00ED1688">
              <w:rPr>
                <w:rFonts w:ascii="Arial" w:hAnsi="Arial" w:cs="Arial"/>
                <w:sz w:val="18"/>
                <w:szCs w:val="18"/>
              </w:rPr>
              <w:t>of the external and internal factors that may influence the strategy of an organisation</w:t>
            </w:r>
          </w:p>
          <w:p w14:paraId="0AE25659" w14:textId="77777777" w:rsidR="00CB4CDF" w:rsidRPr="00ED1688" w:rsidRDefault="00CB4CDF" w:rsidP="000D4852">
            <w:pPr>
              <w:pStyle w:val="ListParagraph"/>
              <w:numPr>
                <w:ilvl w:val="0"/>
                <w:numId w:val="7"/>
              </w:numPr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The adequacy of systems, processes and controls for collecting, generating, storing, accessing, using, or sharing data and information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8174D81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105180B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B783117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D002A0E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370DA726" w14:textId="77777777" w:rsidTr="000D4852">
        <w:tc>
          <w:tcPr>
            <w:tcW w:w="3114" w:type="dxa"/>
            <w:shd w:val="clear" w:color="auto" w:fill="4A856D" w:themeFill="accent6" w:themeFillShade="BF"/>
          </w:tcPr>
          <w:p w14:paraId="6FB35087" w14:textId="77777777" w:rsidR="00CB4CDF" w:rsidRDefault="00CB4CDF" w:rsidP="000D48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4A856D" w:themeFill="accent6" w:themeFillShade="BF"/>
          </w:tcPr>
          <w:p w14:paraId="4D254759" w14:textId="77777777" w:rsidR="00CB4CDF" w:rsidRDefault="00CB4CDF" w:rsidP="000D48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4A856D" w:themeFill="accent6" w:themeFillShade="BF"/>
          </w:tcPr>
          <w:p w14:paraId="2A2F085C" w14:textId="77777777" w:rsidR="00CB4CDF" w:rsidRDefault="00CB4CDF" w:rsidP="000D485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4A856D" w:themeFill="accent6" w:themeFillShade="BF"/>
          </w:tcPr>
          <w:p w14:paraId="696081E5" w14:textId="77777777" w:rsidR="00CB4CDF" w:rsidRDefault="00CB4CDF" w:rsidP="000D48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4A856D" w:themeFill="accent6" w:themeFillShade="BF"/>
          </w:tcPr>
          <w:p w14:paraId="36640B2E" w14:textId="77777777" w:rsidR="00CB4CDF" w:rsidRDefault="00CB4CDF" w:rsidP="000D4852">
            <w:pPr>
              <w:rPr>
                <w:sz w:val="24"/>
                <w:szCs w:val="24"/>
              </w:rPr>
            </w:pPr>
          </w:p>
        </w:tc>
      </w:tr>
    </w:tbl>
    <w:p w14:paraId="21D22291" w14:textId="77777777" w:rsidR="00CB4CDF" w:rsidRDefault="00CB4CDF" w:rsidP="00CB4CDF">
      <w:pPr>
        <w:rPr>
          <w:sz w:val="24"/>
          <w:szCs w:val="24"/>
        </w:rPr>
      </w:pPr>
    </w:p>
    <w:p w14:paraId="1584CC47" w14:textId="77777777" w:rsidR="00CB4CDF" w:rsidRDefault="00CB4CDF" w:rsidP="00CB4C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9D6ABB" w14:textId="77777777" w:rsidR="00CB4CDF" w:rsidRPr="0083368E" w:rsidRDefault="00CB4CDF" w:rsidP="00CB4CDF">
      <w:pPr>
        <w:rPr>
          <w:rFonts w:ascii="Arial" w:hAnsi="Arial" w:cs="Arial"/>
          <w:b/>
          <w:sz w:val="24"/>
          <w:szCs w:val="24"/>
        </w:rPr>
      </w:pPr>
      <w:r w:rsidRPr="0083368E">
        <w:rPr>
          <w:rFonts w:ascii="Arial" w:hAnsi="Arial" w:cs="Arial"/>
          <w:b/>
          <w:sz w:val="24"/>
          <w:szCs w:val="24"/>
        </w:rPr>
        <w:lastRenderedPageBreak/>
        <w:t>Part B Professional Competency Areas and Learning Outcomes</w:t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CB4CDF" w14:paraId="67039C28" w14:textId="77777777" w:rsidTr="000D4852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0C143E7C" w14:textId="35B88598" w:rsidR="00CB4CDF" w:rsidRPr="0083368E" w:rsidRDefault="00CB4CDF" w:rsidP="000D4852">
            <w:pPr>
              <w:rPr>
                <w:rFonts w:ascii="Arial" w:hAnsi="Arial" w:cs="Arial"/>
                <w:sz w:val="24"/>
                <w:szCs w:val="24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Professional </w:t>
            </w:r>
            <w:r w:rsidR="007855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78554D"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 w:rsidR="007855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="0078554D"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</w:t>
            </w:r>
            <w:r w:rsidR="007855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="0078554D"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 w:rsidR="007855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="0078554D"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7FADD783" w14:textId="407D12AF" w:rsidR="00CB4CDF" w:rsidRPr="0083368E" w:rsidRDefault="00CB4CDF" w:rsidP="000D4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 w:rsidR="00DE33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="00DE33F9"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 w:rsidR="00DE33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</w:t>
            </w:r>
            <w:r w:rsidR="00DE33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</w:t>
            </w:r>
            <w:r w:rsidRPr="0083368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 w:rsidR="00DE33F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4B31ACD5" w14:textId="77777777" w:rsidR="00CB4CDF" w:rsidRPr="0083368E" w:rsidRDefault="00CB4CDF" w:rsidP="000D4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4BC0451D" w14:textId="77777777" w:rsidR="00CB4CDF" w:rsidRPr="0083368E" w:rsidRDefault="00CB4CDF" w:rsidP="000D4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>Where is LO assessed?</w:t>
            </w:r>
            <w:r w:rsidRPr="0083368E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2A284C4B" w14:textId="77777777" w:rsidR="00CB4CDF" w:rsidRPr="0083368E" w:rsidRDefault="00CB4CDF" w:rsidP="000D4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368E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ED1688" w14:paraId="6F130CFB" w14:textId="77777777" w:rsidTr="000D4852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108A8C3E" w14:textId="1942A356" w:rsidR="00CB4CDF" w:rsidRDefault="00CB4CDF" w:rsidP="000D4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88">
              <w:rPr>
                <w:rFonts w:ascii="Arial" w:hAnsi="Arial" w:cs="Arial"/>
                <w:b/>
                <w:sz w:val="20"/>
                <w:szCs w:val="20"/>
              </w:rPr>
              <w:t xml:space="preserve">PCA01: Intellectual </w:t>
            </w:r>
            <w:r w:rsidR="00DE33F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D1688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2E32D49B" w14:textId="77777777" w:rsidR="00CB4CDF" w:rsidRPr="00ED1688" w:rsidRDefault="00CB4CDF" w:rsidP="000D4852">
            <w:pPr>
              <w:rPr>
                <w:sz w:val="20"/>
                <w:szCs w:val="20"/>
              </w:rPr>
            </w:pPr>
          </w:p>
        </w:tc>
      </w:tr>
      <w:tr w:rsidR="00CB4CDF" w14:paraId="3F9A4450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8E5EEBF" w14:textId="2C80D2F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LO1: Evaluate data and information from a variety of sources and perspectives through research, integration and analysis</w:t>
            </w:r>
            <w:r w:rsidRPr="00ED1688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804EF14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0549601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80B5FA2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27609754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37C6C59D" w14:textId="77777777" w:rsidTr="000D4852">
        <w:trPr>
          <w:trHeight w:val="1317"/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C3B7FE4" w14:textId="77777777" w:rsidR="00CB4CDF" w:rsidRPr="00ED1688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ED1688">
              <w:rPr>
                <w:rFonts w:ascii="Arial" w:hAnsi="Arial" w:cs="Arial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Apply critical thinking skills to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identify and </w:t>
            </w:r>
            <w:r w:rsidRPr="00ED1688">
              <w:rPr>
                <w:rFonts w:ascii="Arial" w:hAnsi="Arial" w:cs="Arial"/>
                <w:sz w:val="18"/>
                <w:szCs w:val="18"/>
              </w:rPr>
              <w:t xml:space="preserve">solve problems, inform judgments, make decisions, reach well-reasoned conclusions 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t>and make recommendations where applicable</w:t>
            </w:r>
            <w:r w:rsidRPr="00ED168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1A6049A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90B5951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36E5C4E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BD7FB0B" w14:textId="77777777" w:rsidR="00CB4CDF" w:rsidRPr="00ED1688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B11AC7" w14:paraId="32A7136C" w14:textId="77777777" w:rsidTr="000D4852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5F97F219" w14:textId="1A5FDEB1" w:rsidR="00CB4CDF" w:rsidRDefault="00CB4CDF" w:rsidP="000D48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PCA02: Interpersonal and </w:t>
            </w:r>
            <w:r w:rsidR="00E37B6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E37B6F" w:rsidRPr="00B11AC7">
              <w:rPr>
                <w:rFonts w:ascii="Arial" w:hAnsi="Arial" w:cs="Arial"/>
                <w:b/>
                <w:sz w:val="20"/>
                <w:szCs w:val="20"/>
              </w:rPr>
              <w:t xml:space="preserve">ommunication </w:t>
            </w:r>
            <w:r w:rsidR="00E37B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37B6F"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  <w:p w14:paraId="632F8FA8" w14:textId="77777777" w:rsidR="00CB4CDF" w:rsidRPr="00B11AC7" w:rsidRDefault="00CB4CDF" w:rsidP="000D4852">
            <w:pPr>
              <w:rPr>
                <w:sz w:val="20"/>
                <w:szCs w:val="20"/>
              </w:rPr>
            </w:pPr>
          </w:p>
        </w:tc>
      </w:tr>
      <w:tr w:rsidR="00CB4CDF" w14:paraId="2B1FD47B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EA0E595" w14:textId="6AEEEE63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Demonstrate collaboration, cooperation and teamwork when working towards organisational goals</w:t>
            </w:r>
          </w:p>
          <w:p w14:paraId="0D946CAF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1A2A1A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0CDE796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63A2B8D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A593B1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3F86B30A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F272ABA" w14:textId="6B3C2DBE" w:rsidR="00CB4CDF" w:rsidRPr="00B11AC7" w:rsidRDefault="00CB4CDF" w:rsidP="000D48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 Communicate clearly and concisely when presenting, discussing and reporting knowledge and ideas in formal and informal situations</w:t>
            </w:r>
          </w:p>
          <w:p w14:paraId="1C9F1CAE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F1C037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0BDFEA5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3DEB091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128A674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70FD2E49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2D8F6D10" w14:textId="77777777" w:rsidR="00CB4CDF" w:rsidRPr="00B11AC7" w:rsidRDefault="00CB4CDF" w:rsidP="000D485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 Demonstrate awareness of cultural and language differences in all communication</w:t>
            </w:r>
          </w:p>
          <w:p w14:paraId="7257BDE6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B1D1E83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728481B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62F657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2917333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4CA7FA05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BE5A0A7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Apply active listening and effective interviewing techniques</w:t>
            </w:r>
          </w:p>
          <w:p w14:paraId="73510380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0047BB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3CC78B8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64015FD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398815F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274307F2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32F69DB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Apply negotiation skills to reach solutions and agreements</w:t>
            </w:r>
          </w:p>
          <w:p w14:paraId="2CFCE0CF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492E67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E861104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8479A00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DEBB9C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</w:tbl>
    <w:p w14:paraId="5194A408" w14:textId="77777777" w:rsidR="00CB4CDF" w:rsidRDefault="00CB4CDF" w:rsidP="00CB4CDF">
      <w:r>
        <w:br w:type="page"/>
      </w:r>
    </w:p>
    <w:tbl>
      <w:tblPr>
        <w:tblStyle w:val="TableGrid"/>
        <w:tblW w:w="15446" w:type="dxa"/>
        <w:jc w:val="center"/>
        <w:tblLook w:val="04A0" w:firstRow="1" w:lastRow="0" w:firstColumn="1" w:lastColumn="0" w:noHBand="0" w:noVBand="1"/>
      </w:tblPr>
      <w:tblGrid>
        <w:gridCol w:w="3114"/>
        <w:gridCol w:w="2693"/>
        <w:gridCol w:w="3402"/>
        <w:gridCol w:w="3260"/>
        <w:gridCol w:w="2977"/>
      </w:tblGrid>
      <w:tr w:rsidR="00E37B6F" w14:paraId="1A9E0971" w14:textId="77777777" w:rsidTr="000D4852">
        <w:trPr>
          <w:jc w:val="center"/>
        </w:trPr>
        <w:tc>
          <w:tcPr>
            <w:tcW w:w="3114" w:type="dxa"/>
            <w:shd w:val="clear" w:color="auto" w:fill="4A856D" w:themeFill="accent6" w:themeFillShade="BF"/>
          </w:tcPr>
          <w:p w14:paraId="4E65ADEF" w14:textId="53D409F9" w:rsidR="00E37B6F" w:rsidRDefault="00E37B6F" w:rsidP="00E37B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Professional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ompetency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rea and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earning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utcomes</w:t>
            </w:r>
          </w:p>
        </w:tc>
        <w:tc>
          <w:tcPr>
            <w:tcW w:w="2693" w:type="dxa"/>
            <w:shd w:val="clear" w:color="auto" w:fill="4A856D" w:themeFill="accent6" w:themeFillShade="BF"/>
          </w:tcPr>
          <w:p w14:paraId="2DCE7A4C" w14:textId="088F67F5" w:rsidR="00E37B6F" w:rsidRDefault="00E37B6F" w:rsidP="00E37B6F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Subject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ode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n</w:t>
            </w:r>
            <w:r w:rsidRPr="00A004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/s</w:t>
            </w:r>
          </w:p>
        </w:tc>
        <w:tc>
          <w:tcPr>
            <w:tcW w:w="3402" w:type="dxa"/>
            <w:shd w:val="clear" w:color="auto" w:fill="4A856D" w:themeFill="accent6" w:themeFillShade="BF"/>
          </w:tcPr>
          <w:p w14:paraId="65369298" w14:textId="0093D4F6" w:rsidR="00E37B6F" w:rsidRDefault="00E37B6F" w:rsidP="00E37B6F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LO developed? (include examples)</w:t>
            </w:r>
          </w:p>
        </w:tc>
        <w:tc>
          <w:tcPr>
            <w:tcW w:w="3260" w:type="dxa"/>
            <w:shd w:val="clear" w:color="auto" w:fill="4A856D" w:themeFill="accent6" w:themeFillShade="BF"/>
          </w:tcPr>
          <w:p w14:paraId="79A2BB04" w14:textId="7923590B" w:rsidR="00E37B6F" w:rsidRDefault="00E37B6F" w:rsidP="00E37B6F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Where is LO assessed?</w:t>
            </w:r>
            <w:r w:rsidRPr="00A004C7">
              <w:rPr>
                <w:rFonts w:ascii="Arial" w:hAnsi="Arial" w:cs="Arial"/>
                <w:b/>
                <w:color w:val="FFFFFF" w:themeColor="background1"/>
              </w:rPr>
              <w:br/>
              <w:t xml:space="preserve"> (include examples)</w:t>
            </w:r>
          </w:p>
        </w:tc>
        <w:tc>
          <w:tcPr>
            <w:tcW w:w="2977" w:type="dxa"/>
            <w:shd w:val="clear" w:color="auto" w:fill="4A856D" w:themeFill="accent6" w:themeFillShade="BF"/>
          </w:tcPr>
          <w:p w14:paraId="72ED7492" w14:textId="5C1BFDBF" w:rsidR="00E37B6F" w:rsidRDefault="00E37B6F" w:rsidP="00E37B6F">
            <w:pPr>
              <w:jc w:val="center"/>
              <w:rPr>
                <w:sz w:val="24"/>
                <w:szCs w:val="24"/>
              </w:rPr>
            </w:pPr>
            <w:r w:rsidRPr="00A004C7">
              <w:rPr>
                <w:rFonts w:ascii="Arial" w:hAnsi="Arial" w:cs="Arial"/>
                <w:b/>
                <w:color w:val="FFFFFF" w:themeColor="background1"/>
              </w:rPr>
              <w:t>Comment, if any</w:t>
            </w:r>
          </w:p>
        </w:tc>
      </w:tr>
      <w:tr w:rsidR="00CB4CDF" w:rsidRPr="00B11AC7" w14:paraId="24717A4E" w14:textId="77777777" w:rsidTr="000D4852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3BDCE607" w14:textId="38E260E1" w:rsidR="00CB4CDF" w:rsidRPr="00B11AC7" w:rsidRDefault="00CB4CDF" w:rsidP="000D4852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PCA03: Personal </w:t>
            </w:r>
            <w:r w:rsidR="00E37B6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37B6F" w:rsidRPr="00B11AC7">
              <w:rPr>
                <w:rFonts w:ascii="Arial" w:hAnsi="Arial" w:cs="Arial"/>
                <w:b/>
                <w:sz w:val="20"/>
                <w:szCs w:val="20"/>
              </w:rPr>
              <w:t>kills</w:t>
            </w:r>
          </w:p>
        </w:tc>
      </w:tr>
      <w:tr w:rsidR="00CB4CDF" w14:paraId="620EBC0F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306DBB0F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Set high personal standards of performance and monitor through reflective activity and feedback from others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7CADF52E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8A3D18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FAA36ED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0A3136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0633ACBC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A516450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LO2: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Manage time and resources to achieve academic, personal and/or professional commitments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4F823B3C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275565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A03F36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149DD651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03A1F3ED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07764A78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LO3: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Anticipate challenges and plan potential solutions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0138A7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8B43C97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58557A0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77F8F1C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61B398E1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77177AE6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LO4: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Apply an open mind to new opportunities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AD2C56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EC30B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1A16126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BCCFA85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6E04D386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1FCE467" w14:textId="5FAB5F12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LO5: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Identify the potential impact of personal and organi</w:t>
            </w:r>
            <w:r w:rsidR="00E37B6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t>ational bias</w:t>
            </w:r>
            <w:r w:rsidRPr="00B11AC7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1DD31624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6052AEF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4CF415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3C9AA0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04C2C0B2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4A33AEFE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1AC7">
              <w:rPr>
                <w:rFonts w:ascii="Arial" w:hAnsi="Arial" w:cs="Arial"/>
                <w:sz w:val="18"/>
                <w:szCs w:val="18"/>
              </w:rPr>
              <w:t>Identify the implications of professional values, ethics and attitudes in decision making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BCD3518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A7AA5FF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E3EFE07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1A43CF1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:rsidRPr="00B11AC7" w14:paraId="16B5E654" w14:textId="77777777" w:rsidTr="000D4852">
        <w:trPr>
          <w:jc w:val="center"/>
        </w:trPr>
        <w:tc>
          <w:tcPr>
            <w:tcW w:w="15446" w:type="dxa"/>
            <w:gridSpan w:val="5"/>
            <w:shd w:val="clear" w:color="auto" w:fill="A5CDBC" w:themeFill="accent6" w:themeFillTint="99"/>
          </w:tcPr>
          <w:p w14:paraId="3E6729A8" w14:textId="2D4EC863" w:rsidR="00CB4CDF" w:rsidRPr="00B11AC7" w:rsidRDefault="00CB4CDF" w:rsidP="000D4852">
            <w:pPr>
              <w:rPr>
                <w:sz w:val="20"/>
                <w:szCs w:val="20"/>
              </w:rPr>
            </w:pP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PCA04: Ethical </w:t>
            </w:r>
            <w:r w:rsidR="00E37B6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37B6F" w:rsidRPr="00B11AC7">
              <w:rPr>
                <w:rFonts w:ascii="Arial" w:hAnsi="Arial" w:cs="Arial"/>
                <w:b/>
                <w:sz w:val="20"/>
                <w:szCs w:val="20"/>
              </w:rPr>
              <w:t>rinciples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E37B6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37B6F" w:rsidRPr="00B11AC7">
              <w:rPr>
                <w:rFonts w:ascii="Arial" w:hAnsi="Arial" w:cs="Arial"/>
                <w:b/>
                <w:sz w:val="20"/>
                <w:szCs w:val="20"/>
              </w:rPr>
              <w:t xml:space="preserve">rofessional </w:t>
            </w:r>
            <w:r w:rsidR="00E37B6F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E37B6F" w:rsidRPr="00B11AC7">
              <w:rPr>
                <w:rFonts w:ascii="Arial" w:hAnsi="Arial" w:cs="Arial"/>
                <w:b/>
                <w:sz w:val="20"/>
                <w:szCs w:val="20"/>
              </w:rPr>
              <w:t xml:space="preserve">alues </w:t>
            </w:r>
            <w:r w:rsidRPr="00B11AC7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E37B6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7B6F" w:rsidRPr="00B11AC7">
              <w:rPr>
                <w:rFonts w:ascii="Arial" w:hAnsi="Arial" w:cs="Arial"/>
                <w:b/>
                <w:sz w:val="20"/>
                <w:szCs w:val="20"/>
              </w:rPr>
              <w:t>ntegrity</w:t>
            </w:r>
          </w:p>
        </w:tc>
      </w:tr>
      <w:tr w:rsidR="00CB4CDF" w14:paraId="3AA48960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B51E541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LO1: Explain the nature of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6FD4C60D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BEDFF3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5A2579A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0077F1F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26B766F9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536FBCC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LO2: Explain the advantages and disadvantages of rules-based and principles-based approaches to ethics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9669302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F227BA9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8EEC441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AEBE4DA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46D2A6DA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64F627E3" w14:textId="27CAB7B0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LO3: Identify threats to compliance with the fundamental principles of ethics</w:t>
            </w:r>
            <w:r w:rsidR="00E37B6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265099A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92E467F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4F5318AE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1E69AEF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750689DA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A57E5D8" w14:textId="26F5A678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LO4: Explain the role and importance of ethics within the profession and in relation to the concept of social responsibility</w:t>
            </w:r>
            <w:r w:rsidR="00E37B6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3919517B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57B680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0F0105AC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54361AA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3527C928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16E35AE5" w14:textId="77777777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LO5: Explain the role and importance of ethics in relation to business and good governance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2B22CFD8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18C6456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31F23366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3AAA925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  <w:tr w:rsidR="00CB4CDF" w14:paraId="724106F5" w14:textId="77777777" w:rsidTr="000D4852">
        <w:trPr>
          <w:jc w:val="center"/>
        </w:trPr>
        <w:tc>
          <w:tcPr>
            <w:tcW w:w="3114" w:type="dxa"/>
            <w:shd w:val="clear" w:color="auto" w:fill="E1EEE8" w:themeFill="accent6" w:themeFillTint="33"/>
          </w:tcPr>
          <w:p w14:paraId="525CDFC4" w14:textId="426A3D21" w:rsidR="00CB4CDF" w:rsidRPr="00B11AC7" w:rsidRDefault="00CB4CDF" w:rsidP="000D4852">
            <w:pPr>
              <w:rPr>
                <w:rFonts w:ascii="Arial" w:hAnsi="Arial" w:cs="Arial"/>
                <w:sz w:val="18"/>
                <w:szCs w:val="18"/>
              </w:rPr>
            </w:pPr>
            <w:r w:rsidRPr="00B11AC7">
              <w:rPr>
                <w:rFonts w:ascii="Arial" w:hAnsi="Arial" w:cs="Arial"/>
                <w:sz w:val="18"/>
                <w:szCs w:val="18"/>
              </w:rPr>
              <w:t>LO6: Explain the interrelationship of ethics and law, including the relationship between laws, regulations and the public interest</w:t>
            </w:r>
            <w:r w:rsidRPr="00B11A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</w:tcPr>
          <w:p w14:paraId="5001530B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DDBBBF7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51C6CCF2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2B12E10" w14:textId="77777777" w:rsidR="00CB4CDF" w:rsidRPr="00B11AC7" w:rsidRDefault="00CB4CDF" w:rsidP="000D4852">
            <w:pPr>
              <w:rPr>
                <w:sz w:val="18"/>
                <w:szCs w:val="18"/>
              </w:rPr>
            </w:pPr>
          </w:p>
        </w:tc>
      </w:tr>
    </w:tbl>
    <w:p w14:paraId="2B4ABBE7" w14:textId="77777777" w:rsidR="00CB4CDF" w:rsidRDefault="00CB4CDF"/>
    <w:sectPr w:rsidR="00CB4CDF" w:rsidSect="004440F9">
      <w:pgSz w:w="16838" w:h="11906" w:orient="landscape"/>
      <w:pgMar w:top="488" w:right="536" w:bottom="0" w:left="720" w:header="426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7BA14" w14:textId="77777777" w:rsidR="008A0955" w:rsidRDefault="008A0955" w:rsidP="005E0484">
      <w:pPr>
        <w:spacing w:after="0" w:line="240" w:lineRule="auto"/>
      </w:pPr>
      <w:r>
        <w:separator/>
      </w:r>
    </w:p>
  </w:endnote>
  <w:endnote w:type="continuationSeparator" w:id="0">
    <w:p w14:paraId="6718C1A7" w14:textId="77777777" w:rsidR="008A0955" w:rsidRDefault="008A0955" w:rsidP="005E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25809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14:paraId="4461FAEA" w14:textId="22F937B7" w:rsidR="000D4852" w:rsidRPr="0083368E" w:rsidRDefault="000D4852">
        <w:pPr>
          <w:pStyle w:val="Footer"/>
          <w:jc w:val="right"/>
          <w:rPr>
            <w:rFonts w:ascii="Arial" w:hAnsi="Arial" w:cs="Arial"/>
            <w:sz w:val="20"/>
          </w:rPr>
        </w:pPr>
        <w:r w:rsidRPr="0083368E">
          <w:rPr>
            <w:rFonts w:ascii="Arial" w:hAnsi="Arial" w:cs="Arial"/>
            <w:sz w:val="20"/>
          </w:rPr>
          <w:fldChar w:fldCharType="begin"/>
        </w:r>
        <w:r w:rsidRPr="0083368E">
          <w:rPr>
            <w:rFonts w:ascii="Arial" w:hAnsi="Arial" w:cs="Arial"/>
            <w:sz w:val="20"/>
          </w:rPr>
          <w:instrText xml:space="preserve"> PAGE   \* MERGEFORMAT </w:instrText>
        </w:r>
        <w:r w:rsidRPr="0083368E">
          <w:rPr>
            <w:rFonts w:ascii="Arial" w:hAnsi="Arial" w:cs="Arial"/>
            <w:sz w:val="20"/>
          </w:rPr>
          <w:fldChar w:fldCharType="separate"/>
        </w:r>
        <w:r w:rsidRPr="0083368E">
          <w:rPr>
            <w:rFonts w:ascii="Arial" w:hAnsi="Arial" w:cs="Arial"/>
            <w:noProof/>
            <w:sz w:val="20"/>
          </w:rPr>
          <w:t>2</w:t>
        </w:r>
        <w:r w:rsidRPr="0083368E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2B86B1D" w14:textId="77777777" w:rsidR="000D4852" w:rsidRDefault="000D4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8D44" w14:textId="0AF6392F" w:rsidR="000D4852" w:rsidRDefault="000D4852">
    <w:pPr>
      <w:pStyle w:val="Footer"/>
      <w:jc w:val="right"/>
    </w:pPr>
  </w:p>
  <w:p w14:paraId="6FB63D55" w14:textId="77777777" w:rsidR="000D4852" w:rsidRDefault="000D4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2199" w14:textId="77777777" w:rsidR="008A0955" w:rsidRDefault="008A0955" w:rsidP="005E0484">
      <w:pPr>
        <w:spacing w:after="0" w:line="240" w:lineRule="auto"/>
      </w:pPr>
      <w:bookmarkStart w:id="0" w:name="_Hlk51684954"/>
      <w:bookmarkEnd w:id="0"/>
      <w:r>
        <w:separator/>
      </w:r>
    </w:p>
  </w:footnote>
  <w:footnote w:type="continuationSeparator" w:id="0">
    <w:p w14:paraId="4AFCD9B1" w14:textId="77777777" w:rsidR="008A0955" w:rsidRDefault="008A0955" w:rsidP="005E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3AB09" w14:textId="78277BDA" w:rsidR="000D4852" w:rsidRDefault="000D4852" w:rsidP="004440F9">
    <w:pPr>
      <w:pStyle w:val="Header"/>
      <w:jc w:val="center"/>
    </w:pPr>
    <w:r w:rsidRPr="0071620F">
      <w:rPr>
        <w:noProof/>
        <w:lang w:eastAsia="en-AU"/>
      </w:rPr>
      <w:drawing>
        <wp:inline distT="0" distB="0" distL="0" distR="0" wp14:anchorId="60F533C3" wp14:editId="39CFA239">
          <wp:extent cx="1228725" cy="5619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71620F">
      <w:rPr>
        <w:noProof/>
        <w:lang w:eastAsia="en-AU"/>
      </w:rPr>
      <w:drawing>
        <wp:inline distT="0" distB="0" distL="0" distR="0" wp14:anchorId="26B35C6B" wp14:editId="49ED456B">
          <wp:extent cx="1110055" cy="7429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44" cy="74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A5410E" w14:textId="6160EFE8" w:rsidR="000D4852" w:rsidRDefault="000D4852" w:rsidP="009B786A">
    <w:pPr>
      <w:pStyle w:val="Header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3F769" w14:textId="77777777" w:rsidR="000D4852" w:rsidRDefault="000D4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27E"/>
    <w:multiLevelType w:val="hybridMultilevel"/>
    <w:tmpl w:val="04800F42"/>
    <w:lvl w:ilvl="0" w:tplc="9FA8735C">
      <w:start w:val="1"/>
      <w:numFmt w:val="lowerLetter"/>
      <w:lvlText w:val="%1)"/>
      <w:lvlJc w:val="left"/>
      <w:pPr>
        <w:ind w:left="1215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AC84A93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15A351CD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29E73B8F"/>
    <w:multiLevelType w:val="hybridMultilevel"/>
    <w:tmpl w:val="34DADA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1D6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7EE70DA"/>
    <w:multiLevelType w:val="multilevel"/>
    <w:tmpl w:val="3996C0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B00C0"/>
    <w:multiLevelType w:val="multilevel"/>
    <w:tmpl w:val="37D079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895D06"/>
    <w:multiLevelType w:val="hybridMultilevel"/>
    <w:tmpl w:val="55A045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05117"/>
    <w:multiLevelType w:val="hybridMultilevel"/>
    <w:tmpl w:val="2DD466C6"/>
    <w:lvl w:ilvl="0" w:tplc="0C090017">
      <w:start w:val="1"/>
      <w:numFmt w:val="lowerLetter"/>
      <w:lvlText w:val="%1)"/>
      <w:lvlJc w:val="left"/>
      <w:pPr>
        <w:ind w:left="1215" w:hanging="360"/>
      </w:p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84"/>
    <w:rsid w:val="000058D9"/>
    <w:rsid w:val="000246F9"/>
    <w:rsid w:val="00042127"/>
    <w:rsid w:val="000728D0"/>
    <w:rsid w:val="00094D6F"/>
    <w:rsid w:val="000B669F"/>
    <w:rsid w:val="000C750A"/>
    <w:rsid w:val="000D0E87"/>
    <w:rsid w:val="000D4852"/>
    <w:rsid w:val="000E0CF9"/>
    <w:rsid w:val="00101454"/>
    <w:rsid w:val="00102E87"/>
    <w:rsid w:val="00115829"/>
    <w:rsid w:val="001346F2"/>
    <w:rsid w:val="00165EAF"/>
    <w:rsid w:val="00170DC6"/>
    <w:rsid w:val="00177BC9"/>
    <w:rsid w:val="001A65A6"/>
    <w:rsid w:val="002127EB"/>
    <w:rsid w:val="002430F2"/>
    <w:rsid w:val="00262EAA"/>
    <w:rsid w:val="00274B3E"/>
    <w:rsid w:val="0029017A"/>
    <w:rsid w:val="002C17DF"/>
    <w:rsid w:val="002C2EA1"/>
    <w:rsid w:val="002D03E5"/>
    <w:rsid w:val="002D61DB"/>
    <w:rsid w:val="003075E3"/>
    <w:rsid w:val="0030798B"/>
    <w:rsid w:val="003114D9"/>
    <w:rsid w:val="0033331F"/>
    <w:rsid w:val="00340161"/>
    <w:rsid w:val="00375D45"/>
    <w:rsid w:val="00384C74"/>
    <w:rsid w:val="00385CBA"/>
    <w:rsid w:val="003A358B"/>
    <w:rsid w:val="003A6CE1"/>
    <w:rsid w:val="003D6C12"/>
    <w:rsid w:val="003E42C2"/>
    <w:rsid w:val="003E608F"/>
    <w:rsid w:val="004041E7"/>
    <w:rsid w:val="004162F9"/>
    <w:rsid w:val="004440F9"/>
    <w:rsid w:val="0045412F"/>
    <w:rsid w:val="0047194A"/>
    <w:rsid w:val="00483971"/>
    <w:rsid w:val="004936A1"/>
    <w:rsid w:val="004A48C2"/>
    <w:rsid w:val="004D6981"/>
    <w:rsid w:val="00502A4C"/>
    <w:rsid w:val="00514CAE"/>
    <w:rsid w:val="00543929"/>
    <w:rsid w:val="005723AF"/>
    <w:rsid w:val="00586DF2"/>
    <w:rsid w:val="0059284A"/>
    <w:rsid w:val="0059602F"/>
    <w:rsid w:val="005D6766"/>
    <w:rsid w:val="005D77D6"/>
    <w:rsid w:val="005E0484"/>
    <w:rsid w:val="005F240A"/>
    <w:rsid w:val="005F591F"/>
    <w:rsid w:val="005F75B3"/>
    <w:rsid w:val="00600463"/>
    <w:rsid w:val="0060767B"/>
    <w:rsid w:val="0063054F"/>
    <w:rsid w:val="00642BF9"/>
    <w:rsid w:val="006468A6"/>
    <w:rsid w:val="006726C2"/>
    <w:rsid w:val="00676F2F"/>
    <w:rsid w:val="006803B1"/>
    <w:rsid w:val="006A2CB4"/>
    <w:rsid w:val="006B4788"/>
    <w:rsid w:val="006C3E98"/>
    <w:rsid w:val="006D1F89"/>
    <w:rsid w:val="006D5619"/>
    <w:rsid w:val="006E0B03"/>
    <w:rsid w:val="00716C59"/>
    <w:rsid w:val="00741E03"/>
    <w:rsid w:val="007559AF"/>
    <w:rsid w:val="00763335"/>
    <w:rsid w:val="007804B5"/>
    <w:rsid w:val="0078554D"/>
    <w:rsid w:val="00785C8F"/>
    <w:rsid w:val="007A47CD"/>
    <w:rsid w:val="007B4A39"/>
    <w:rsid w:val="007B5E75"/>
    <w:rsid w:val="007D6181"/>
    <w:rsid w:val="007F0333"/>
    <w:rsid w:val="00803632"/>
    <w:rsid w:val="00804353"/>
    <w:rsid w:val="008213FC"/>
    <w:rsid w:val="00824CB8"/>
    <w:rsid w:val="00827924"/>
    <w:rsid w:val="0083368E"/>
    <w:rsid w:val="00840FF2"/>
    <w:rsid w:val="008964DF"/>
    <w:rsid w:val="008A0955"/>
    <w:rsid w:val="008B54B0"/>
    <w:rsid w:val="008B7821"/>
    <w:rsid w:val="008C1464"/>
    <w:rsid w:val="008C2CE9"/>
    <w:rsid w:val="008C799A"/>
    <w:rsid w:val="009112FE"/>
    <w:rsid w:val="00925CA2"/>
    <w:rsid w:val="0093517A"/>
    <w:rsid w:val="00936065"/>
    <w:rsid w:val="00943A00"/>
    <w:rsid w:val="0095063B"/>
    <w:rsid w:val="009B786A"/>
    <w:rsid w:val="009C2554"/>
    <w:rsid w:val="009C619A"/>
    <w:rsid w:val="00A06714"/>
    <w:rsid w:val="00A16046"/>
    <w:rsid w:val="00A233F8"/>
    <w:rsid w:val="00A374B3"/>
    <w:rsid w:val="00A54A68"/>
    <w:rsid w:val="00A649CE"/>
    <w:rsid w:val="00A65462"/>
    <w:rsid w:val="00AC1A95"/>
    <w:rsid w:val="00AF3582"/>
    <w:rsid w:val="00B03F3E"/>
    <w:rsid w:val="00B11AC7"/>
    <w:rsid w:val="00B5176D"/>
    <w:rsid w:val="00B56372"/>
    <w:rsid w:val="00B968EA"/>
    <w:rsid w:val="00BB37C0"/>
    <w:rsid w:val="00BC71D8"/>
    <w:rsid w:val="00BD470C"/>
    <w:rsid w:val="00BE364C"/>
    <w:rsid w:val="00C029D1"/>
    <w:rsid w:val="00C1788A"/>
    <w:rsid w:val="00C34504"/>
    <w:rsid w:val="00C509B0"/>
    <w:rsid w:val="00C969DB"/>
    <w:rsid w:val="00CA0DA8"/>
    <w:rsid w:val="00CA1BB8"/>
    <w:rsid w:val="00CA29D3"/>
    <w:rsid w:val="00CB4CDF"/>
    <w:rsid w:val="00CC3910"/>
    <w:rsid w:val="00CD2C88"/>
    <w:rsid w:val="00D003E4"/>
    <w:rsid w:val="00D04208"/>
    <w:rsid w:val="00D06265"/>
    <w:rsid w:val="00D833EA"/>
    <w:rsid w:val="00D84552"/>
    <w:rsid w:val="00D97D92"/>
    <w:rsid w:val="00DA1D23"/>
    <w:rsid w:val="00DA4EBC"/>
    <w:rsid w:val="00DB0855"/>
    <w:rsid w:val="00DE33F9"/>
    <w:rsid w:val="00DF5F19"/>
    <w:rsid w:val="00E03687"/>
    <w:rsid w:val="00E16154"/>
    <w:rsid w:val="00E37B6F"/>
    <w:rsid w:val="00E66B5D"/>
    <w:rsid w:val="00E86808"/>
    <w:rsid w:val="00E92556"/>
    <w:rsid w:val="00EB3868"/>
    <w:rsid w:val="00ED1688"/>
    <w:rsid w:val="00ED35BB"/>
    <w:rsid w:val="00EF4DDF"/>
    <w:rsid w:val="00F04FFC"/>
    <w:rsid w:val="00F6069E"/>
    <w:rsid w:val="00F77224"/>
    <w:rsid w:val="00FB11DA"/>
    <w:rsid w:val="00FC62A8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19495A"/>
  <w15:chartTrackingRefBased/>
  <w15:docId w15:val="{4A9A6D6C-0A9F-4E3F-9398-3490583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E"/>
  </w:style>
  <w:style w:type="paragraph" w:styleId="Heading1">
    <w:name w:val="heading 1"/>
    <w:basedOn w:val="Normal"/>
    <w:next w:val="Normal"/>
    <w:link w:val="Heading1Char"/>
    <w:uiPriority w:val="9"/>
    <w:qFormat/>
    <w:rsid w:val="00274B3E"/>
    <w:pPr>
      <w:keepNext/>
      <w:keepLines/>
      <w:pBdr>
        <w:bottom w:val="single" w:sz="4" w:space="1" w:color="A5301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B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B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4B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B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B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B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B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B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84"/>
  </w:style>
  <w:style w:type="paragraph" w:styleId="Footer">
    <w:name w:val="footer"/>
    <w:basedOn w:val="Normal"/>
    <w:link w:val="FooterChar"/>
    <w:uiPriority w:val="99"/>
    <w:unhideWhenUsed/>
    <w:rsid w:val="005E0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84"/>
  </w:style>
  <w:style w:type="table" w:styleId="TableGrid">
    <w:name w:val="Table Grid"/>
    <w:basedOn w:val="TableNormal"/>
    <w:uiPriority w:val="39"/>
    <w:rsid w:val="005E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E048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30F2"/>
  </w:style>
  <w:style w:type="character" w:customStyle="1" w:styleId="Heading1Char">
    <w:name w:val="Heading 1 Char"/>
    <w:basedOn w:val="DefaultParagraphFont"/>
    <w:link w:val="Heading1"/>
    <w:uiPriority w:val="9"/>
    <w:rsid w:val="00274B3E"/>
    <w:rPr>
      <w:rFonts w:asciiTheme="majorHAnsi" w:eastAsiaTheme="majorEastAsia" w:hAnsiTheme="majorHAnsi" w:cstheme="majorBidi"/>
      <w:color w:val="7B230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B3E"/>
    <w:rPr>
      <w:rFonts w:asciiTheme="majorHAnsi" w:eastAsiaTheme="majorEastAsia" w:hAnsiTheme="majorHAnsi" w:cstheme="majorBidi"/>
      <w:color w:val="7B230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B3E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B3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B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B3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B3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B3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B3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B3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4B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4B3E"/>
    <w:rPr>
      <w:rFonts w:asciiTheme="majorHAnsi" w:eastAsiaTheme="majorEastAsia" w:hAnsiTheme="majorHAnsi" w:cstheme="majorBidi"/>
      <w:color w:val="7B230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4B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4B3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4B3E"/>
    <w:rPr>
      <w:b/>
      <w:bCs/>
    </w:rPr>
  </w:style>
  <w:style w:type="character" w:styleId="Emphasis">
    <w:name w:val="Emphasis"/>
    <w:basedOn w:val="DefaultParagraphFont"/>
    <w:uiPriority w:val="20"/>
    <w:qFormat/>
    <w:rsid w:val="00274B3E"/>
    <w:rPr>
      <w:i/>
      <w:iCs/>
    </w:rPr>
  </w:style>
  <w:style w:type="paragraph" w:styleId="NoSpacing">
    <w:name w:val="No Spacing"/>
    <w:uiPriority w:val="1"/>
    <w:qFormat/>
    <w:rsid w:val="00274B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4B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4B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4B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4B3E"/>
    <w:rPr>
      <w:rFonts w:asciiTheme="majorHAnsi" w:eastAsiaTheme="majorEastAsia" w:hAnsiTheme="majorHAnsi" w:cstheme="majorBidi"/>
      <w:color w:val="A5301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4B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4B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4B3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4B3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4B3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B3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86A"/>
    <w:rPr>
      <w:color w:val="FB4A1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0E87"/>
    <w:rPr>
      <w:rFonts w:ascii="Times New Roman" w:hAnsi="Times New Roman" w:cs="Times New Roman"/>
      <w:sz w:val="24"/>
      <w:szCs w:val="24"/>
    </w:rPr>
  </w:style>
  <w:style w:type="table" w:styleId="TableTheme">
    <w:name w:val="Table Theme"/>
    <w:basedOn w:val="TableNormal"/>
    <w:uiPriority w:val="99"/>
    <w:rsid w:val="00CA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ccreditation@charteredaccountantsanz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5A03689F9043B82AEF4667F5947B" ma:contentTypeVersion="6" ma:contentTypeDescription="Create a new document." ma:contentTypeScope="" ma:versionID="962aaa9f4cd13ee2dbdd6fd2554e8442">
  <xsd:schema xmlns:xsd="http://www.w3.org/2001/XMLSchema" xmlns:xs="http://www.w3.org/2001/XMLSchema" xmlns:p="http://schemas.microsoft.com/office/2006/metadata/properties" xmlns:ns2="8c81a54e-73bb-4895-abc2-7e6e3c580199" xmlns:ns3="59e8766c-14af-456c-b989-3fa08dbd81c3" targetNamespace="http://schemas.microsoft.com/office/2006/metadata/properties" ma:root="true" ma:fieldsID="69af0f75bc1d4ac83f9be939bc2437b0" ns2:_="" ns3:_="">
    <xsd:import namespace="8c81a54e-73bb-4895-abc2-7e6e3c580199"/>
    <xsd:import namespace="59e8766c-14af-456c-b989-3fa08dbd8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a54e-73bb-4895-abc2-7e6e3c580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8766c-14af-456c-b989-3fa08dbd8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B5999-DFB2-413F-B061-226569968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88AEE-B666-4F58-8A33-EF460404A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1a54e-73bb-4895-abc2-7e6e3c580199"/>
    <ds:schemaRef ds:uri="59e8766c-14af-456c-b989-3fa08dbd8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7EFE6-D6B4-43A9-AD27-29FD7BB0CE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19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 Australia</dc:creator>
  <cp:keywords/>
  <dc:description/>
  <cp:lastModifiedBy>Kylie Liggins</cp:lastModifiedBy>
  <cp:revision>21</cp:revision>
  <dcterms:created xsi:type="dcterms:W3CDTF">2021-01-07T04:25:00Z</dcterms:created>
  <dcterms:modified xsi:type="dcterms:W3CDTF">2021-04-29T03:06:00Z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0x010100189D5A03689F9043B82AEF4667F5947B</vt:lpwstr>
  </property>
</Properties>
</file>